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r>
        <w:rPr>
          <w:lang w:val="en-US"/>
        </w:rPr>
        <w:t xml:space="preserve">Rezultati Finansije i finansijsko pravo R / II grupa </w:t>
      </w:r>
    </w:p>
    <w:p/>
    <w:tbl>
      <w:tblPr>
        <w:tblStyle w:val="4"/>
        <w:tblW w:w="69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2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28.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bookmarkStart w:id="0" w:name="_GoBack"/>
            <w:bookmarkEnd w:id="0"/>
            <w:r>
              <w:t>64664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23,5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29.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64704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30.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64701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31.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64619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32.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64276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33.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64164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34.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64241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35.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64650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36.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64298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37.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64686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38.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64649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21,5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39.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64678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40.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64688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13,5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41.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64662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36,5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swiss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decorative"/>
    <w:pitch w:val="default"/>
    <w:sig w:usb0="E0002AFF" w:usb1="C000247B" w:usb2="00000009" w:usb3="00000000" w:csb0="200001FF" w:csb1="00000000"/>
  </w:font>
  <w:font w:name="Lucida Sans Unicode">
    <w:panose1 w:val="020B0602030504020204"/>
    <w:charset w:val="EE"/>
    <w:family w:val="roman"/>
    <w:pitch w:val="default"/>
    <w:sig w:usb0="80001AFF" w:usb1="0000396B" w:usb2="00000000" w:usb3="00000000" w:csb0="200000BF" w:csb1="D7F70000"/>
  </w:font>
  <w:font w:name="Calibri">
    <w:panose1 w:val="020F0502020204030204"/>
    <w:charset w:val="86"/>
    <w:family w:val="decorative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1098D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51256B3"/>
    <w:rsid w:val="0A6109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</w:pPr>
    <w:rPr>
      <w:rFonts w:eastAsia="Lucida Sans Unicode" w:cs="Times New Roman" w:asciiTheme="minorHAnsi" w:hAnsiTheme="minorHAnsi"/>
      <w:kern w:val="1"/>
      <w:sz w:val="24"/>
      <w:szCs w:val="24"/>
      <w:lang w:val="bs-Latn-BA" w:eastAsia="hi-IN" w:bidi="hi-I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2018-11-23T12:35:00Z</dcterms:created>
  <dc:creator>Edina</dc:creator>
  <cp:lastModifiedBy>Edina</cp:lastModifiedBy>
  <dcterms:modified xsi:type="dcterms:W3CDTF">2018-11-23T12:37:00Z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