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0F" w:rsidRPr="0099220F" w:rsidRDefault="0099220F" w:rsidP="0099220F">
      <w:pPr>
        <w:jc w:val="center"/>
        <w:rPr>
          <w:b/>
          <w:sz w:val="20"/>
          <w:szCs w:val="20"/>
        </w:rPr>
      </w:pPr>
      <w:r w:rsidRPr="0099220F">
        <w:rPr>
          <w:b/>
          <w:sz w:val="20"/>
          <w:szCs w:val="20"/>
        </w:rPr>
        <w:t>MEĐUNARODNO PRIVATNO PRAVO II</w:t>
      </w:r>
    </w:p>
    <w:p w:rsidR="0099220F" w:rsidRPr="0099220F" w:rsidRDefault="0099220F" w:rsidP="0099220F">
      <w:pPr>
        <w:jc w:val="center"/>
        <w:rPr>
          <w:sz w:val="20"/>
          <w:szCs w:val="20"/>
        </w:rPr>
      </w:pPr>
      <w:r w:rsidRPr="0099220F">
        <w:rPr>
          <w:sz w:val="20"/>
          <w:szCs w:val="20"/>
        </w:rPr>
        <w:t xml:space="preserve">Obavezni predmet, ECTS: 5) </w:t>
      </w:r>
    </w:p>
    <w:p w:rsidR="0099220F" w:rsidRPr="0099220F" w:rsidRDefault="0081083C" w:rsidP="0099220F">
      <w:pPr>
        <w:jc w:val="center"/>
        <w:rPr>
          <w:sz w:val="20"/>
          <w:szCs w:val="20"/>
        </w:rPr>
      </w:pPr>
      <w:r>
        <w:rPr>
          <w:sz w:val="20"/>
          <w:szCs w:val="20"/>
        </w:rPr>
        <w:t>Izvedbeni plan za ljetni</w:t>
      </w:r>
      <w:r w:rsidR="0099220F" w:rsidRPr="0099220F">
        <w:rPr>
          <w:sz w:val="20"/>
          <w:szCs w:val="20"/>
        </w:rPr>
        <w:t xml:space="preserve"> semestar akademske 2019/2020. godine</w:t>
      </w:r>
    </w:p>
    <w:p w:rsidR="0099220F" w:rsidRPr="0081083C" w:rsidRDefault="0099220F" w:rsidP="0099220F">
      <w:pPr>
        <w:jc w:val="center"/>
        <w:rPr>
          <w:b/>
          <w:sz w:val="20"/>
          <w:szCs w:val="20"/>
        </w:rPr>
      </w:pPr>
      <w:r w:rsidRPr="0081083C">
        <w:rPr>
          <w:b/>
          <w:sz w:val="20"/>
          <w:szCs w:val="20"/>
        </w:rPr>
        <w:t>Odgovorni nastavnik: prof. dr. Edin Muminović</w:t>
      </w:r>
    </w:p>
    <w:p w:rsidR="0081083C" w:rsidRDefault="0081083C" w:rsidP="0099220F">
      <w:pPr>
        <w:jc w:val="center"/>
        <w:rPr>
          <w:sz w:val="20"/>
          <w:szCs w:val="20"/>
        </w:rPr>
      </w:pPr>
      <w:r>
        <w:rPr>
          <w:sz w:val="20"/>
          <w:szCs w:val="20"/>
        </w:rPr>
        <w:t>Saradnik Aida Skenderagić, MA iur., istaknuti stručnjak iz prakse</w:t>
      </w:r>
    </w:p>
    <w:p w:rsidR="00F46C99" w:rsidRPr="0099220F" w:rsidRDefault="00F46C99" w:rsidP="0099220F">
      <w:pPr>
        <w:jc w:val="center"/>
        <w:rPr>
          <w:sz w:val="20"/>
          <w:szCs w:val="20"/>
        </w:rPr>
      </w:pPr>
    </w:p>
    <w:p w:rsidR="0099220F" w:rsidRPr="0099220F" w:rsidRDefault="0099220F" w:rsidP="0099220F">
      <w:pPr>
        <w:jc w:val="center"/>
        <w:rPr>
          <w:b/>
          <w:sz w:val="20"/>
          <w:szCs w:val="20"/>
        </w:rPr>
      </w:pPr>
      <w:r w:rsidRPr="0099220F">
        <w:rPr>
          <w:b/>
          <w:sz w:val="20"/>
          <w:szCs w:val="20"/>
        </w:rPr>
        <w:t>sala 331.</w:t>
      </w:r>
    </w:p>
    <w:p w:rsidR="0099220F" w:rsidRPr="0099220F" w:rsidRDefault="0099220F" w:rsidP="0099220F">
      <w:pPr>
        <w:jc w:val="center"/>
        <w:rPr>
          <w:b/>
          <w:sz w:val="20"/>
          <w:szCs w:val="20"/>
        </w:rPr>
      </w:pPr>
    </w:p>
    <w:p w:rsidR="0099220F" w:rsidRPr="00F46C99" w:rsidRDefault="0099220F" w:rsidP="0099220F">
      <w:pPr>
        <w:pStyle w:val="BodyText"/>
        <w:spacing w:line="360" w:lineRule="auto"/>
        <w:jc w:val="center"/>
        <w:rPr>
          <w:rFonts w:ascii="Arial Black" w:hAnsi="Arial Black"/>
          <w:b/>
          <w:sz w:val="20"/>
          <w:szCs w:val="20"/>
          <w:lang w:val="bs-Latn-BA"/>
        </w:rPr>
      </w:pPr>
      <w:r w:rsidRPr="00F46C99">
        <w:rPr>
          <w:rFonts w:ascii="Arial Black" w:hAnsi="Arial Black"/>
          <w:b/>
          <w:sz w:val="20"/>
          <w:szCs w:val="20"/>
          <w:lang w:val="bs-Latn-BA"/>
        </w:rPr>
        <w:t>redovni i redovni samofinansirajući  studenti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8"/>
        <w:gridCol w:w="7060"/>
      </w:tblGrid>
      <w:tr w:rsidR="005C088D" w:rsidRPr="0099220F">
        <w:tc>
          <w:tcPr>
            <w:tcW w:w="1508" w:type="dxa"/>
          </w:tcPr>
          <w:p w:rsidR="005C088D" w:rsidRPr="0099220F" w:rsidRDefault="005C088D" w:rsidP="0099220F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99220F">
              <w:rPr>
                <w:b/>
                <w:bCs/>
                <w:sz w:val="20"/>
                <w:szCs w:val="20"/>
              </w:rPr>
              <w:t>Semestralna sedmica</w:t>
            </w:r>
          </w:p>
        </w:tc>
        <w:tc>
          <w:tcPr>
            <w:tcW w:w="7060" w:type="dxa"/>
          </w:tcPr>
          <w:p w:rsidR="005C088D" w:rsidRPr="0099220F" w:rsidRDefault="005C088D" w:rsidP="0099220F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99220F">
              <w:rPr>
                <w:b/>
                <w:bCs/>
                <w:sz w:val="20"/>
                <w:szCs w:val="20"/>
              </w:rPr>
              <w:t>Tematska cjelina - predavanja</w:t>
            </w:r>
          </w:p>
        </w:tc>
      </w:tr>
      <w:tr w:rsidR="005C088D" w:rsidRPr="0099220F">
        <w:trPr>
          <w:trHeight w:val="646"/>
        </w:trPr>
        <w:tc>
          <w:tcPr>
            <w:tcW w:w="1508" w:type="dxa"/>
          </w:tcPr>
          <w:p w:rsidR="005C088D" w:rsidRPr="00DE10C4" w:rsidRDefault="005C088D" w:rsidP="0099220F">
            <w:pPr>
              <w:pStyle w:val="BodyText"/>
              <w:rPr>
                <w:b/>
                <w:sz w:val="20"/>
                <w:szCs w:val="20"/>
              </w:rPr>
            </w:pPr>
            <w:r w:rsidRPr="00DE10C4">
              <w:rPr>
                <w:b/>
                <w:sz w:val="20"/>
                <w:szCs w:val="20"/>
              </w:rPr>
              <w:t>I</w:t>
            </w:r>
          </w:p>
          <w:p w:rsidR="005C088D" w:rsidRPr="00DE10C4" w:rsidRDefault="00A33EA6" w:rsidP="0099220F">
            <w:pPr>
              <w:pStyle w:val="BodyText"/>
              <w:rPr>
                <w:b/>
                <w:sz w:val="20"/>
                <w:szCs w:val="20"/>
              </w:rPr>
            </w:pPr>
            <w:r w:rsidRPr="00DE10C4">
              <w:rPr>
                <w:b/>
                <w:sz w:val="20"/>
                <w:szCs w:val="20"/>
              </w:rPr>
              <w:t>27</w:t>
            </w:r>
            <w:r w:rsidR="005C088D" w:rsidRPr="00DE10C4">
              <w:rPr>
                <w:b/>
                <w:sz w:val="20"/>
                <w:szCs w:val="20"/>
              </w:rPr>
              <w:t xml:space="preserve">. </w:t>
            </w:r>
            <w:r w:rsidRPr="00DE10C4">
              <w:rPr>
                <w:b/>
                <w:sz w:val="20"/>
                <w:szCs w:val="20"/>
              </w:rPr>
              <w:t>02.2020</w:t>
            </w:r>
            <w:r w:rsidR="005C088D" w:rsidRPr="00DE10C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60" w:type="dxa"/>
          </w:tcPr>
          <w:p w:rsidR="005C088D" w:rsidRPr="0099220F" w:rsidRDefault="005C088D" w:rsidP="0099220F">
            <w:pPr>
              <w:jc w:val="both"/>
              <w:rPr>
                <w:sz w:val="20"/>
                <w:szCs w:val="20"/>
                <w:lang w:val="hr-HR"/>
              </w:rPr>
            </w:pPr>
            <w:r w:rsidRPr="0099220F">
              <w:rPr>
                <w:sz w:val="20"/>
                <w:szCs w:val="20"/>
                <w:lang w:val="hr-HR"/>
              </w:rPr>
              <w:t>Upoznavanje studenata sa procesnopravnom dimenzijom prekograničnih privatnopravnih odnosa kroz niz stvarnih i pretpostavljenih pravnih situacija, i izvođenje jasnih argumenata u prilog tome da je nastavni predmet MPP II neophodan u nastavnom planu  pravnog studija. Saopštavanje informacija o obaveznoj i dopunskoj literaturi i  načinu na koji će se odvijati nastavni proces.</w:t>
            </w:r>
          </w:p>
        </w:tc>
      </w:tr>
      <w:tr w:rsidR="005C088D" w:rsidRPr="0099220F">
        <w:tc>
          <w:tcPr>
            <w:tcW w:w="1508" w:type="dxa"/>
          </w:tcPr>
          <w:p w:rsidR="005C088D" w:rsidRPr="0099220F" w:rsidRDefault="005C088D" w:rsidP="0099220F">
            <w:pPr>
              <w:pStyle w:val="BodyText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>II</w:t>
            </w:r>
          </w:p>
          <w:p w:rsidR="005C088D" w:rsidRPr="0099220F" w:rsidRDefault="005C088D" w:rsidP="0099220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7060" w:type="dxa"/>
          </w:tcPr>
          <w:p w:rsidR="005C088D" w:rsidRPr="0099220F" w:rsidRDefault="005C088D" w:rsidP="0099220F">
            <w:pPr>
              <w:jc w:val="both"/>
              <w:rPr>
                <w:sz w:val="20"/>
                <w:szCs w:val="20"/>
                <w:lang w:val="hr-HR"/>
              </w:rPr>
            </w:pPr>
            <w:r w:rsidRPr="0099220F">
              <w:rPr>
                <w:sz w:val="20"/>
                <w:szCs w:val="20"/>
                <w:lang w:val="hr-HR"/>
              </w:rPr>
              <w:t>Analiza toka građanskog sudskog postupka u inostrano obilježenim predmetima koji se tiču privatnopravnih odnosa, i određenih administrativnih postupaka s time vezanih, kako bi studenti jasno uočili da se od inicijacije takvih postupaka, kroz njihov tok, pa i nakon njihovog završetka, moraju primjenjivati procesna pravila koja nisu dio unutrašnjeg procesnog prava domaće države.</w:t>
            </w:r>
          </w:p>
        </w:tc>
      </w:tr>
      <w:tr w:rsidR="005C088D" w:rsidRPr="0099220F">
        <w:tc>
          <w:tcPr>
            <w:tcW w:w="1508" w:type="dxa"/>
          </w:tcPr>
          <w:p w:rsidR="005C088D" w:rsidRPr="0099220F" w:rsidRDefault="005C088D" w:rsidP="0099220F">
            <w:pPr>
              <w:pStyle w:val="BodyText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>III</w:t>
            </w:r>
          </w:p>
          <w:p w:rsidR="005C088D" w:rsidRPr="0099220F" w:rsidRDefault="005C088D" w:rsidP="0099220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7060" w:type="dxa"/>
          </w:tcPr>
          <w:p w:rsidR="005C088D" w:rsidRPr="0099220F" w:rsidRDefault="005C088D" w:rsidP="0099220F">
            <w:pPr>
              <w:jc w:val="both"/>
              <w:rPr>
                <w:sz w:val="20"/>
                <w:szCs w:val="20"/>
                <w:lang w:val="hr-HR"/>
              </w:rPr>
            </w:pPr>
            <w:r w:rsidRPr="0099220F">
              <w:rPr>
                <w:sz w:val="20"/>
                <w:szCs w:val="20"/>
                <w:lang w:val="hr-HR"/>
              </w:rPr>
              <w:t>Razjašnjavanje pojma međunarodne nadležnosti sudskih i drugih organa domaće države i načina na koji se ta nadležnost uspostavlja  u odnosu na organe stranih država i načela na kojima bi takvo međudržavno razgraničenje „internacionalne jurisdikcije“ moglo počivati u odsustvu supranacionalne pravne regulacije.</w:t>
            </w:r>
          </w:p>
        </w:tc>
      </w:tr>
      <w:tr w:rsidR="005C088D" w:rsidRPr="0099220F">
        <w:tc>
          <w:tcPr>
            <w:tcW w:w="1508" w:type="dxa"/>
          </w:tcPr>
          <w:p w:rsidR="005C088D" w:rsidRPr="0099220F" w:rsidRDefault="005C088D" w:rsidP="0099220F">
            <w:pPr>
              <w:pStyle w:val="BodyText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>IV</w:t>
            </w:r>
          </w:p>
          <w:p w:rsidR="005C088D" w:rsidRPr="0099220F" w:rsidRDefault="005C088D" w:rsidP="0099220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7060" w:type="dxa"/>
          </w:tcPr>
          <w:p w:rsidR="005C088D" w:rsidRPr="0099220F" w:rsidRDefault="005C088D" w:rsidP="0099220F">
            <w:pPr>
              <w:jc w:val="both"/>
              <w:rPr>
                <w:sz w:val="20"/>
                <w:szCs w:val="20"/>
                <w:lang w:val="hr-HR"/>
              </w:rPr>
            </w:pPr>
            <w:r w:rsidRPr="0099220F">
              <w:rPr>
                <w:sz w:val="20"/>
                <w:szCs w:val="20"/>
                <w:lang w:val="hr-HR"/>
              </w:rPr>
              <w:t>Kategorizacija pravila o međunarodnoj nadležnosti u nacionalnim i internacionalnim izvorima, sa posebnim osvrtom na izvore unutar Evropske Unije.</w:t>
            </w:r>
          </w:p>
          <w:p w:rsidR="005C088D" w:rsidRPr="0099220F" w:rsidRDefault="005C088D" w:rsidP="0099220F">
            <w:pPr>
              <w:jc w:val="both"/>
              <w:rPr>
                <w:sz w:val="20"/>
                <w:szCs w:val="20"/>
                <w:lang w:val="hr-HR"/>
              </w:rPr>
            </w:pPr>
            <w:r w:rsidRPr="0099220F">
              <w:rPr>
                <w:sz w:val="20"/>
                <w:szCs w:val="20"/>
                <w:lang w:val="hr-HR"/>
              </w:rPr>
              <w:t>Razlog i internacionalni smisao donošenja diferenciranih pravila o međunarodnoj nadležnosti na ona o isključivoj, paralelnoj (konkurentnoj)  i ugovorenoj.</w:t>
            </w:r>
          </w:p>
        </w:tc>
      </w:tr>
      <w:tr w:rsidR="005C088D" w:rsidRPr="0099220F">
        <w:tc>
          <w:tcPr>
            <w:tcW w:w="1508" w:type="dxa"/>
          </w:tcPr>
          <w:p w:rsidR="005C088D" w:rsidRPr="0099220F" w:rsidRDefault="005C088D" w:rsidP="0099220F">
            <w:pPr>
              <w:pStyle w:val="BodyText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>V</w:t>
            </w:r>
          </w:p>
          <w:p w:rsidR="005C088D" w:rsidRPr="0099220F" w:rsidRDefault="005C088D" w:rsidP="0099220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7060" w:type="dxa"/>
          </w:tcPr>
          <w:p w:rsidR="005C088D" w:rsidRPr="0099220F" w:rsidRDefault="005C088D" w:rsidP="0099220F">
            <w:pPr>
              <w:jc w:val="both"/>
              <w:rPr>
                <w:sz w:val="20"/>
                <w:szCs w:val="20"/>
                <w:lang w:val="bs-Latn-BA"/>
              </w:rPr>
            </w:pPr>
            <w:r w:rsidRPr="0099220F">
              <w:rPr>
                <w:sz w:val="20"/>
                <w:szCs w:val="20"/>
                <w:lang w:val="bs-Latn-BA"/>
              </w:rPr>
              <w:t>Razjašnjavanje razloga usljed kojih se u nacionalnim zakonodavstvima, ali i u internacionalnim izvorima, neki privatnopravni odnosi (prema kategoriji, vrsti ili prema konkretnom načinu vezivanja) podvrgavaju isključivoj međunarodnoj nadležnosti.</w:t>
            </w:r>
          </w:p>
          <w:p w:rsidR="005C088D" w:rsidRPr="0099220F" w:rsidRDefault="005C088D" w:rsidP="0099220F">
            <w:pPr>
              <w:jc w:val="both"/>
              <w:rPr>
                <w:sz w:val="20"/>
                <w:szCs w:val="20"/>
                <w:lang w:val="bs-Latn-BA"/>
              </w:rPr>
            </w:pPr>
            <w:r w:rsidRPr="0099220F">
              <w:rPr>
                <w:sz w:val="20"/>
                <w:szCs w:val="20"/>
                <w:lang w:val="bs-Latn-BA"/>
              </w:rPr>
              <w:t>Pravna priroda i smisao izuzetnog propisivanja isključive međunarodne nadležnosti i njene praktične posljedice.</w:t>
            </w:r>
          </w:p>
        </w:tc>
      </w:tr>
      <w:tr w:rsidR="005C088D" w:rsidRPr="0099220F">
        <w:tc>
          <w:tcPr>
            <w:tcW w:w="1508" w:type="dxa"/>
          </w:tcPr>
          <w:p w:rsidR="005C088D" w:rsidRPr="0099220F" w:rsidRDefault="005C088D" w:rsidP="0099220F">
            <w:pPr>
              <w:pStyle w:val="BodyText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>VI</w:t>
            </w:r>
          </w:p>
          <w:p w:rsidR="005C088D" w:rsidRPr="0099220F" w:rsidRDefault="005C088D" w:rsidP="0099220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7060" w:type="dxa"/>
          </w:tcPr>
          <w:p w:rsidR="005C088D" w:rsidRPr="0099220F" w:rsidRDefault="005C088D" w:rsidP="0099220F">
            <w:pPr>
              <w:jc w:val="both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>Konkurentna ili paralelna međunarodna nadležnost, kao pravilo u mpp. Njene bitne karakteristike i preimućstva u odnosu prema isključivoj međunarodnoj nadležnosti, posebno s obzirom na to što takav vid međunarodne nadležnosti podrazumijeva mogućnost priznavanja i izvršavanja stranih odluka, te  daje mogućnost opcije podnosiocu zahtjeva. Problem dvostruke međunarodne litis pendencije.</w:t>
            </w:r>
          </w:p>
        </w:tc>
      </w:tr>
      <w:tr w:rsidR="005C088D" w:rsidRPr="0099220F">
        <w:trPr>
          <w:trHeight w:val="1074"/>
        </w:trPr>
        <w:tc>
          <w:tcPr>
            <w:tcW w:w="1508" w:type="dxa"/>
          </w:tcPr>
          <w:p w:rsidR="005C088D" w:rsidRPr="0099220F" w:rsidRDefault="005C088D" w:rsidP="0099220F">
            <w:pPr>
              <w:pStyle w:val="BodyText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>VII</w:t>
            </w:r>
          </w:p>
          <w:p w:rsidR="005C088D" w:rsidRPr="0099220F" w:rsidRDefault="005C088D" w:rsidP="0099220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7060" w:type="dxa"/>
          </w:tcPr>
          <w:p w:rsidR="005C088D" w:rsidRPr="0099220F" w:rsidRDefault="005C088D" w:rsidP="0099220F">
            <w:pPr>
              <w:jc w:val="both"/>
              <w:rPr>
                <w:sz w:val="20"/>
                <w:szCs w:val="20"/>
                <w:lang w:val="hr-HR"/>
              </w:rPr>
            </w:pPr>
            <w:r w:rsidRPr="0099220F">
              <w:rPr>
                <w:sz w:val="20"/>
                <w:szCs w:val="20"/>
                <w:lang w:val="hr-HR"/>
              </w:rPr>
              <w:t>Uticaj volje stranaka u građanskoj i trgovačkoj materiji na mijenjanje zakonom utvrđene konkurentne međunarodne nadležnosti sudova i ustanovljavanje vansudske nadležnosti spoljnotrgovinskih arbitraža.</w:t>
            </w:r>
          </w:p>
        </w:tc>
      </w:tr>
      <w:tr w:rsidR="005C088D" w:rsidRPr="0099220F">
        <w:tc>
          <w:tcPr>
            <w:tcW w:w="1508" w:type="dxa"/>
          </w:tcPr>
          <w:p w:rsidR="005C088D" w:rsidRPr="0099220F" w:rsidRDefault="005C088D" w:rsidP="0099220F">
            <w:pPr>
              <w:pStyle w:val="BodyText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>VIII</w:t>
            </w:r>
          </w:p>
          <w:p w:rsidR="005C088D" w:rsidRPr="0099220F" w:rsidRDefault="005C088D" w:rsidP="0099220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7060" w:type="dxa"/>
          </w:tcPr>
          <w:p w:rsidR="005C088D" w:rsidRPr="0099220F" w:rsidRDefault="005C088D" w:rsidP="0099220F">
            <w:pPr>
              <w:jc w:val="both"/>
              <w:rPr>
                <w:sz w:val="20"/>
                <w:szCs w:val="20"/>
                <w:lang w:val="pl-PL"/>
              </w:rPr>
            </w:pPr>
            <w:r w:rsidRPr="0099220F">
              <w:rPr>
                <w:sz w:val="20"/>
                <w:szCs w:val="20"/>
                <w:lang w:val="pl-PL"/>
              </w:rPr>
              <w:t>Problem eksteritorijalnog važenja sudskih i arbitražnih odluka . Rješavanje ovog problema na supranacionalnom nivou i na nivou nacionalnih zakonodavstava</w:t>
            </w:r>
          </w:p>
        </w:tc>
      </w:tr>
      <w:tr w:rsidR="005C088D" w:rsidRPr="0099220F">
        <w:tc>
          <w:tcPr>
            <w:tcW w:w="1508" w:type="dxa"/>
          </w:tcPr>
          <w:p w:rsidR="005C088D" w:rsidRDefault="005C088D" w:rsidP="0099220F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99220F">
              <w:rPr>
                <w:b/>
                <w:bCs/>
                <w:sz w:val="20"/>
                <w:szCs w:val="20"/>
              </w:rPr>
              <w:t>IX</w:t>
            </w:r>
          </w:p>
          <w:p w:rsidR="004A4012" w:rsidRPr="0099220F" w:rsidRDefault="004A4012" w:rsidP="0099220F">
            <w:pPr>
              <w:pStyle w:val="BodyTex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23.04.2020.</w:t>
            </w:r>
          </w:p>
          <w:p w:rsidR="005C088D" w:rsidRPr="0099220F" w:rsidRDefault="005C088D" w:rsidP="0099220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7060" w:type="dxa"/>
          </w:tcPr>
          <w:p w:rsidR="005C088D" w:rsidRPr="0099220F" w:rsidRDefault="005C088D" w:rsidP="0099220F">
            <w:pPr>
              <w:jc w:val="both"/>
              <w:rPr>
                <w:b/>
                <w:bCs/>
                <w:sz w:val="20"/>
                <w:szCs w:val="20"/>
                <w:lang w:val="hr-HR"/>
              </w:rPr>
            </w:pPr>
            <w:r w:rsidRPr="0099220F">
              <w:rPr>
                <w:b/>
                <w:bCs/>
                <w:sz w:val="20"/>
                <w:szCs w:val="20"/>
                <w:lang w:val="hr-HR"/>
              </w:rPr>
              <w:t>Semestralna provjera znanja.</w:t>
            </w:r>
          </w:p>
          <w:p w:rsidR="005C088D" w:rsidRPr="0099220F" w:rsidRDefault="005C088D" w:rsidP="0099220F">
            <w:pPr>
              <w:jc w:val="both"/>
              <w:rPr>
                <w:sz w:val="20"/>
                <w:szCs w:val="20"/>
                <w:lang w:val="hr-HR"/>
              </w:rPr>
            </w:pPr>
            <w:r w:rsidRPr="0099220F">
              <w:rPr>
                <w:sz w:val="20"/>
                <w:szCs w:val="20"/>
                <w:lang w:val="hr-HR"/>
              </w:rPr>
              <w:t>Način provjere: prema opciji studenta, pismeni (test) ili usmeni (razgovor).</w:t>
            </w:r>
          </w:p>
        </w:tc>
      </w:tr>
      <w:tr w:rsidR="005C088D" w:rsidRPr="0099220F">
        <w:tc>
          <w:tcPr>
            <w:tcW w:w="1508" w:type="dxa"/>
          </w:tcPr>
          <w:p w:rsidR="005C088D" w:rsidRPr="0099220F" w:rsidRDefault="005C088D" w:rsidP="0099220F">
            <w:pPr>
              <w:pStyle w:val="BodyText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>X</w:t>
            </w:r>
          </w:p>
          <w:p w:rsidR="005C088D" w:rsidRPr="0099220F" w:rsidRDefault="005C088D" w:rsidP="0099220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7060" w:type="dxa"/>
          </w:tcPr>
          <w:p w:rsidR="005C088D" w:rsidRPr="0099220F" w:rsidRDefault="005C088D" w:rsidP="0099220F">
            <w:pPr>
              <w:jc w:val="both"/>
              <w:rPr>
                <w:sz w:val="20"/>
                <w:szCs w:val="20"/>
                <w:lang w:val="hr-HR"/>
              </w:rPr>
            </w:pPr>
            <w:r w:rsidRPr="0099220F">
              <w:rPr>
                <w:sz w:val="20"/>
                <w:szCs w:val="20"/>
                <w:lang w:val="hr-HR"/>
              </w:rPr>
              <w:t>Uticaj stranog državljanstva fizičke osobe ili strane nacionalne pripadnosti pravne osobe na kapacitet tih osoba kada se pojavljuju kao subjekti privatnopravnih odnosa u domaćoj državi.</w:t>
            </w:r>
          </w:p>
          <w:p w:rsidR="005C088D" w:rsidRPr="0099220F" w:rsidRDefault="005C088D" w:rsidP="0099220F">
            <w:pPr>
              <w:jc w:val="both"/>
              <w:rPr>
                <w:sz w:val="20"/>
                <w:szCs w:val="20"/>
                <w:lang w:val="hr-HR"/>
              </w:rPr>
            </w:pPr>
            <w:r w:rsidRPr="0099220F">
              <w:rPr>
                <w:sz w:val="20"/>
                <w:szCs w:val="20"/>
                <w:lang w:val="hr-HR"/>
              </w:rPr>
              <w:t>Procesnopravni položaj stranih osoba u postupku pred domaćim organima.</w:t>
            </w:r>
          </w:p>
        </w:tc>
      </w:tr>
      <w:tr w:rsidR="005C088D" w:rsidRPr="0099220F">
        <w:tc>
          <w:tcPr>
            <w:tcW w:w="1508" w:type="dxa"/>
          </w:tcPr>
          <w:p w:rsidR="005C088D" w:rsidRPr="0099220F" w:rsidRDefault="005C088D" w:rsidP="0099220F">
            <w:pPr>
              <w:pStyle w:val="BodyText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>XI</w:t>
            </w:r>
          </w:p>
          <w:p w:rsidR="005C088D" w:rsidRPr="0099220F" w:rsidRDefault="005C088D" w:rsidP="0099220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7060" w:type="dxa"/>
          </w:tcPr>
          <w:p w:rsidR="005C088D" w:rsidRPr="0099220F" w:rsidRDefault="005C088D" w:rsidP="0099220F">
            <w:pPr>
              <w:jc w:val="both"/>
              <w:rPr>
                <w:sz w:val="20"/>
                <w:szCs w:val="20"/>
                <w:lang w:val="bs-Latn-BA"/>
              </w:rPr>
            </w:pPr>
            <w:r w:rsidRPr="0099220F">
              <w:rPr>
                <w:sz w:val="20"/>
                <w:szCs w:val="20"/>
                <w:lang w:val="hr-HR"/>
              </w:rPr>
              <w:t>Uticaj svojstva stranca u građanskom sudskom postupku i u specifičnim administrativnopravnim postupcima pred domaćim organima. Upotreba stranih javnih isprava u postupku pred domaćim organima.</w:t>
            </w:r>
          </w:p>
        </w:tc>
      </w:tr>
      <w:tr w:rsidR="005C088D" w:rsidRPr="0099220F">
        <w:tc>
          <w:tcPr>
            <w:tcW w:w="1508" w:type="dxa"/>
          </w:tcPr>
          <w:p w:rsidR="005C088D" w:rsidRPr="0099220F" w:rsidRDefault="005C088D" w:rsidP="0099220F">
            <w:pPr>
              <w:pStyle w:val="BodyText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>XII</w:t>
            </w:r>
          </w:p>
          <w:p w:rsidR="005C088D" w:rsidRPr="0099220F" w:rsidRDefault="005C088D" w:rsidP="0099220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7060" w:type="dxa"/>
          </w:tcPr>
          <w:p w:rsidR="005C088D" w:rsidRPr="0099220F" w:rsidRDefault="005C088D" w:rsidP="0099220F">
            <w:pPr>
              <w:jc w:val="both"/>
              <w:rPr>
                <w:sz w:val="20"/>
                <w:szCs w:val="20"/>
                <w:lang w:val="hr-HR"/>
              </w:rPr>
            </w:pPr>
            <w:r w:rsidRPr="0099220F">
              <w:rPr>
                <w:sz w:val="20"/>
                <w:szCs w:val="20"/>
                <w:lang w:val="hr-HR"/>
              </w:rPr>
              <w:t>Uticaj svojstva stranca u imovinskopravnim, porodičnopravnim i nasljednopravnim odnosima.</w:t>
            </w:r>
          </w:p>
        </w:tc>
      </w:tr>
      <w:tr w:rsidR="005C088D" w:rsidRPr="0099220F">
        <w:tc>
          <w:tcPr>
            <w:tcW w:w="1508" w:type="dxa"/>
          </w:tcPr>
          <w:p w:rsidR="005C088D" w:rsidRPr="0099220F" w:rsidRDefault="005C088D" w:rsidP="0099220F">
            <w:pPr>
              <w:pStyle w:val="BodyText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lastRenderedPageBreak/>
              <w:t>XIII</w:t>
            </w:r>
          </w:p>
          <w:p w:rsidR="005C088D" w:rsidRPr="0099220F" w:rsidRDefault="005C088D" w:rsidP="0099220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7060" w:type="dxa"/>
          </w:tcPr>
          <w:p w:rsidR="005C088D" w:rsidRPr="0099220F" w:rsidRDefault="005C088D" w:rsidP="0099220F">
            <w:pPr>
              <w:jc w:val="both"/>
              <w:rPr>
                <w:sz w:val="20"/>
                <w:szCs w:val="20"/>
                <w:lang w:val="hr-HR"/>
              </w:rPr>
            </w:pPr>
            <w:r w:rsidRPr="0099220F">
              <w:rPr>
                <w:sz w:val="20"/>
                <w:szCs w:val="20"/>
                <w:lang w:val="hr-HR"/>
              </w:rPr>
              <w:t>Međunarodna pravna pomoć u građanskim stvarima. Bilateralni osnov i multilateralni osnov. Važnost faktičkog reciprociteta.</w:t>
            </w:r>
          </w:p>
        </w:tc>
      </w:tr>
      <w:tr w:rsidR="005C088D" w:rsidRPr="0099220F">
        <w:tc>
          <w:tcPr>
            <w:tcW w:w="1508" w:type="dxa"/>
          </w:tcPr>
          <w:p w:rsidR="005C088D" w:rsidRPr="0099220F" w:rsidRDefault="005C088D" w:rsidP="0099220F">
            <w:pPr>
              <w:pStyle w:val="BodyText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>XIV</w:t>
            </w:r>
          </w:p>
          <w:p w:rsidR="005C088D" w:rsidRPr="0099220F" w:rsidRDefault="005C088D" w:rsidP="0099220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7060" w:type="dxa"/>
          </w:tcPr>
          <w:p w:rsidR="005C088D" w:rsidRPr="0099220F" w:rsidRDefault="005C088D" w:rsidP="0099220F">
            <w:pPr>
              <w:jc w:val="both"/>
              <w:rPr>
                <w:sz w:val="20"/>
                <w:szCs w:val="20"/>
                <w:lang w:val="hr-HR"/>
              </w:rPr>
            </w:pPr>
            <w:r w:rsidRPr="0099220F">
              <w:rPr>
                <w:sz w:val="20"/>
                <w:szCs w:val="20"/>
                <w:lang w:val="hr-HR"/>
              </w:rPr>
              <w:t>Praktični značaj haških konvencija koje uređuju pitanja pristupa pravosuđu na međunarodnom planu, i mehanizam traženja i pružanja međunarodne pomoći među organima država ugovornica.</w:t>
            </w:r>
          </w:p>
        </w:tc>
      </w:tr>
      <w:tr w:rsidR="005C088D" w:rsidRPr="0099220F">
        <w:tc>
          <w:tcPr>
            <w:tcW w:w="1508" w:type="dxa"/>
          </w:tcPr>
          <w:p w:rsidR="005C088D" w:rsidRPr="0099220F" w:rsidRDefault="005C088D" w:rsidP="0099220F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99220F">
              <w:rPr>
                <w:b/>
                <w:bCs/>
                <w:sz w:val="20"/>
                <w:szCs w:val="20"/>
              </w:rPr>
              <w:t>XV</w:t>
            </w:r>
          </w:p>
          <w:p w:rsidR="005C088D" w:rsidRPr="0099220F" w:rsidRDefault="00A33EA6" w:rsidP="0099220F">
            <w:pPr>
              <w:pStyle w:val="BodyText"/>
              <w:rPr>
                <w:sz w:val="20"/>
                <w:szCs w:val="20"/>
              </w:rPr>
            </w:pPr>
            <w:r w:rsidRPr="0099220F">
              <w:rPr>
                <w:b/>
                <w:bCs/>
                <w:sz w:val="20"/>
                <w:szCs w:val="20"/>
              </w:rPr>
              <w:t>11.06.</w:t>
            </w:r>
            <w:r w:rsidR="0099220F">
              <w:rPr>
                <w:b/>
                <w:bCs/>
                <w:sz w:val="20"/>
                <w:szCs w:val="20"/>
              </w:rPr>
              <w:t>2020</w:t>
            </w:r>
            <w:r w:rsidR="005C088D" w:rsidRPr="0099220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0" w:type="dxa"/>
          </w:tcPr>
          <w:p w:rsidR="005C088D" w:rsidRPr="0099220F" w:rsidRDefault="005C088D" w:rsidP="0099220F">
            <w:pPr>
              <w:jc w:val="both"/>
              <w:rPr>
                <w:b/>
                <w:bCs/>
                <w:sz w:val="20"/>
                <w:szCs w:val="20"/>
              </w:rPr>
            </w:pPr>
            <w:r w:rsidRPr="0099220F">
              <w:rPr>
                <w:b/>
                <w:bCs/>
                <w:sz w:val="20"/>
                <w:szCs w:val="20"/>
              </w:rPr>
              <w:t>Zavr</w:t>
            </w:r>
            <w:r w:rsidRPr="0099220F">
              <w:rPr>
                <w:b/>
                <w:bCs/>
                <w:sz w:val="20"/>
                <w:szCs w:val="20"/>
                <w:lang w:val="hr-HR"/>
              </w:rPr>
              <w:t>š</w:t>
            </w:r>
            <w:r w:rsidRPr="0099220F">
              <w:rPr>
                <w:b/>
                <w:bCs/>
                <w:sz w:val="20"/>
                <w:szCs w:val="20"/>
              </w:rPr>
              <w:t>na provjera znanja.</w:t>
            </w:r>
          </w:p>
          <w:p w:rsidR="005C088D" w:rsidRPr="0099220F" w:rsidRDefault="005C088D" w:rsidP="0099220F">
            <w:pPr>
              <w:jc w:val="both"/>
              <w:rPr>
                <w:b/>
                <w:bCs/>
                <w:sz w:val="20"/>
                <w:szCs w:val="20"/>
                <w:lang w:val="hr-HR"/>
              </w:rPr>
            </w:pPr>
            <w:r w:rsidRPr="0099220F">
              <w:rPr>
                <w:sz w:val="20"/>
                <w:szCs w:val="20"/>
              </w:rPr>
              <w:t>Način provjere: usmeni ispit, u kojem će se kroz razgovor sa kandidatima stvoriti potpunija slika o njihovom stečenom znanju i njihovoj spremnosti da to znanje u pravnoj praksi pretvore u stručnu vještinu.</w:t>
            </w:r>
          </w:p>
        </w:tc>
      </w:tr>
    </w:tbl>
    <w:p w:rsidR="005C088D" w:rsidRPr="0099220F" w:rsidRDefault="005C088D" w:rsidP="0099220F">
      <w:pPr>
        <w:jc w:val="both"/>
        <w:rPr>
          <w:sz w:val="20"/>
          <w:szCs w:val="20"/>
        </w:rPr>
      </w:pPr>
    </w:p>
    <w:p w:rsidR="00151EB5" w:rsidRPr="0099220F" w:rsidRDefault="00151EB5" w:rsidP="0099220F">
      <w:pPr>
        <w:jc w:val="center"/>
        <w:rPr>
          <w:sz w:val="20"/>
          <w:szCs w:val="20"/>
        </w:rPr>
      </w:pPr>
    </w:p>
    <w:p w:rsidR="005E322F" w:rsidRPr="0099220F" w:rsidRDefault="005E322F">
      <w:pPr>
        <w:rPr>
          <w:sz w:val="20"/>
          <w:szCs w:val="20"/>
        </w:rPr>
      </w:pPr>
    </w:p>
    <w:p w:rsidR="00151EB5" w:rsidRPr="0099220F" w:rsidRDefault="00151EB5" w:rsidP="00151EB5">
      <w:pPr>
        <w:rPr>
          <w:b/>
          <w:sz w:val="20"/>
          <w:szCs w:val="20"/>
          <w:lang w:val="bs-Latn-BA"/>
        </w:rPr>
      </w:pPr>
      <w:r w:rsidRPr="0099220F">
        <w:rPr>
          <w:b/>
          <w:sz w:val="20"/>
          <w:szCs w:val="20"/>
          <w:lang w:val="bs-Latn-BA"/>
        </w:rPr>
        <w:t>Obavezna literatura:</w:t>
      </w:r>
    </w:p>
    <w:p w:rsidR="00151EB5" w:rsidRPr="0099220F" w:rsidRDefault="009648D1" w:rsidP="009648D1">
      <w:pPr>
        <w:pStyle w:val="NormalWeb"/>
        <w:jc w:val="both"/>
        <w:rPr>
          <w:sz w:val="20"/>
          <w:szCs w:val="20"/>
        </w:rPr>
      </w:pPr>
      <w:r w:rsidRPr="0099220F">
        <w:rPr>
          <w:sz w:val="20"/>
          <w:szCs w:val="20"/>
        </w:rPr>
        <w:t>E.</w:t>
      </w:r>
      <w:r w:rsidR="00151EB5" w:rsidRPr="0099220F">
        <w:rPr>
          <w:sz w:val="20"/>
          <w:szCs w:val="20"/>
        </w:rPr>
        <w:t>Muminović: Procesno međunarodno privatno pravo</w:t>
      </w:r>
      <w:r w:rsidRPr="0099220F">
        <w:rPr>
          <w:sz w:val="20"/>
          <w:szCs w:val="20"/>
        </w:rPr>
        <w:t>,</w:t>
      </w:r>
      <w:r w:rsidR="00151EB5" w:rsidRPr="0099220F">
        <w:rPr>
          <w:sz w:val="20"/>
          <w:szCs w:val="20"/>
        </w:rPr>
        <w:t xml:space="preserve"> u izdanju Pravnog fakulteta Univerziteta u Sarajevu, prvo izdanje Sarajevo 2006.godine, drugo izdanje Sarajevo 2008. godine, ili drugi standardni udžbenik Međunarodnog privatnog prava uključujući </w:t>
      </w:r>
      <w:r w:rsidR="00151EB5" w:rsidRPr="0099220F">
        <w:rPr>
          <w:sz w:val="20"/>
          <w:szCs w:val="20"/>
          <w:u w:val="single"/>
        </w:rPr>
        <w:t>(alternativno</w:t>
      </w:r>
      <w:r w:rsidR="00151EB5" w:rsidRPr="0099220F">
        <w:rPr>
          <w:sz w:val="20"/>
          <w:szCs w:val="20"/>
        </w:rPr>
        <w:t>) i udžbenike izdate u stranim zemljama (npr. Varadi-Bordaš-Knežević-Pavić: Međunarodno privatno pravo, Beograd, 2018.g., Kostić-Mandić: Međunarodno privatno pravo, Podgorica, 2017.g ili drugi udžbenik Međunarodnog privatnog prava izdat u regionu ili u inostranstvu uopšte, na jeziku koji student razumije.</w:t>
      </w:r>
    </w:p>
    <w:p w:rsidR="00151EB5" w:rsidRPr="0099220F" w:rsidRDefault="00151EB5" w:rsidP="009648D1">
      <w:pPr>
        <w:pStyle w:val="NormalWeb"/>
        <w:jc w:val="both"/>
        <w:rPr>
          <w:b/>
          <w:bCs/>
          <w:iCs/>
          <w:sz w:val="20"/>
          <w:szCs w:val="20"/>
        </w:rPr>
      </w:pPr>
      <w:r w:rsidRPr="0099220F">
        <w:rPr>
          <w:b/>
          <w:bCs/>
          <w:iCs/>
          <w:sz w:val="20"/>
          <w:szCs w:val="20"/>
        </w:rPr>
        <w:t xml:space="preserve">Dopunska literatura: </w:t>
      </w:r>
    </w:p>
    <w:p w:rsidR="00151EB5" w:rsidRPr="0099220F" w:rsidRDefault="00151EB5" w:rsidP="009648D1">
      <w:pPr>
        <w:pStyle w:val="NormalWeb"/>
        <w:numPr>
          <w:ilvl w:val="0"/>
          <w:numId w:val="2"/>
        </w:numPr>
        <w:jc w:val="both"/>
        <w:rPr>
          <w:sz w:val="20"/>
          <w:szCs w:val="20"/>
        </w:rPr>
      </w:pPr>
      <w:r w:rsidRPr="0099220F">
        <w:rPr>
          <w:sz w:val="20"/>
          <w:szCs w:val="20"/>
        </w:rPr>
        <w:t xml:space="preserve">Dika-Knežević-Stojanović: Komentar Zakona o međunarodnom privatnom i Procesnom pravu, Beograd 1991. </w:t>
      </w:r>
    </w:p>
    <w:p w:rsidR="00151EB5" w:rsidRPr="0099220F" w:rsidRDefault="00151EB5" w:rsidP="009648D1">
      <w:pPr>
        <w:pStyle w:val="NormalWeb"/>
        <w:numPr>
          <w:ilvl w:val="0"/>
          <w:numId w:val="2"/>
        </w:numPr>
        <w:jc w:val="both"/>
        <w:rPr>
          <w:sz w:val="20"/>
          <w:szCs w:val="20"/>
        </w:rPr>
      </w:pPr>
      <w:r w:rsidRPr="0099220F">
        <w:rPr>
          <w:sz w:val="20"/>
          <w:szCs w:val="20"/>
        </w:rPr>
        <w:t xml:space="preserve">Sajko-Sikirić-Bouček-Babić-Tepeš: Izvori hrvatskog i europskog međunarodnog privatnog prava, Zagreb 2001.g. </w:t>
      </w:r>
    </w:p>
    <w:p w:rsidR="00151EB5" w:rsidRPr="0099220F" w:rsidRDefault="00151EB5" w:rsidP="009648D1">
      <w:pPr>
        <w:pStyle w:val="NormalWeb"/>
        <w:numPr>
          <w:ilvl w:val="0"/>
          <w:numId w:val="2"/>
        </w:numPr>
        <w:jc w:val="both"/>
        <w:rPr>
          <w:sz w:val="20"/>
          <w:szCs w:val="20"/>
        </w:rPr>
      </w:pPr>
      <w:r w:rsidRPr="0099220F">
        <w:rPr>
          <w:sz w:val="20"/>
          <w:szCs w:val="20"/>
        </w:rPr>
        <w:t xml:space="preserve">B. Bordaš: Porodični odnosi u međunarodnom privatnom pravu, Novi Sad, 1996.g. </w:t>
      </w:r>
    </w:p>
    <w:p w:rsidR="00151EB5" w:rsidRPr="0099220F" w:rsidRDefault="00151EB5" w:rsidP="009648D1">
      <w:pPr>
        <w:pStyle w:val="NormalWeb"/>
        <w:numPr>
          <w:ilvl w:val="0"/>
          <w:numId w:val="2"/>
        </w:numPr>
        <w:jc w:val="both"/>
        <w:rPr>
          <w:sz w:val="20"/>
          <w:szCs w:val="20"/>
        </w:rPr>
      </w:pPr>
      <w:r w:rsidRPr="0099220F">
        <w:rPr>
          <w:sz w:val="20"/>
          <w:szCs w:val="20"/>
        </w:rPr>
        <w:t xml:space="preserve">G. Knežević: Međunarodna trgovačka arbitraža, osnovna pitanja i problemi, Beograd 1999.g. </w:t>
      </w:r>
    </w:p>
    <w:p w:rsidR="009648D1" w:rsidRPr="0099220F" w:rsidRDefault="00151EB5" w:rsidP="009648D1">
      <w:pPr>
        <w:pStyle w:val="NormalWeb"/>
        <w:numPr>
          <w:ilvl w:val="0"/>
          <w:numId w:val="2"/>
        </w:numPr>
        <w:jc w:val="both"/>
        <w:rPr>
          <w:sz w:val="20"/>
          <w:szCs w:val="20"/>
        </w:rPr>
      </w:pPr>
      <w:r w:rsidRPr="0099220F">
        <w:rPr>
          <w:sz w:val="20"/>
          <w:szCs w:val="20"/>
        </w:rPr>
        <w:t xml:space="preserve">Dvadeset godina Zakona o međunarodnom privatnom pravu, zbornik radova, Niš 2004.g. </w:t>
      </w:r>
    </w:p>
    <w:p w:rsidR="00151EB5" w:rsidRPr="0099220F" w:rsidRDefault="00151EB5" w:rsidP="00151EB5">
      <w:pPr>
        <w:pStyle w:val="NormalWeb"/>
        <w:spacing w:line="276" w:lineRule="auto"/>
        <w:jc w:val="both"/>
        <w:rPr>
          <w:b/>
          <w:sz w:val="20"/>
          <w:szCs w:val="20"/>
        </w:rPr>
      </w:pPr>
      <w:r w:rsidRPr="0099220F">
        <w:rPr>
          <w:b/>
          <w:sz w:val="20"/>
          <w:szCs w:val="20"/>
        </w:rPr>
        <w:t xml:space="preserve"> Propisi:</w:t>
      </w:r>
    </w:p>
    <w:p w:rsidR="00151EB5" w:rsidRPr="0099220F" w:rsidRDefault="00151EB5" w:rsidP="00151EB5">
      <w:pPr>
        <w:pStyle w:val="NormalWeb"/>
        <w:spacing w:before="0" w:beforeAutospacing="0" w:after="0" w:afterAutospacing="0"/>
        <w:ind w:left="357"/>
        <w:jc w:val="both"/>
        <w:rPr>
          <w:sz w:val="20"/>
          <w:szCs w:val="20"/>
        </w:rPr>
      </w:pPr>
      <w:r w:rsidRPr="0099220F">
        <w:rPr>
          <w:b/>
          <w:sz w:val="20"/>
          <w:szCs w:val="20"/>
          <w:u w:val="single"/>
        </w:rPr>
        <w:t>Obavezno</w:t>
      </w:r>
      <w:r w:rsidRPr="0099220F">
        <w:rPr>
          <w:b/>
          <w:sz w:val="20"/>
          <w:szCs w:val="20"/>
        </w:rPr>
        <w:t>:</w:t>
      </w:r>
      <w:r w:rsidRPr="0099220F">
        <w:rPr>
          <w:sz w:val="20"/>
          <w:szCs w:val="20"/>
        </w:rPr>
        <w:t xml:space="preserve"> Zakon o rješavanju sukoba zakona sa propisima drugih zemalja u određenim odnosima (Zakon je objavljen u „Službenom listu SFRJ“ broj 43 iz 1982. godine, a preuzet je u pravni poredak Bosne i Hercegovine Uredbom sa zakonskom snagom broj 2 iz 1992. godine. U Službenom listu broj 13 iz 1994. godine je objavljen Zakon o potvrđivanju uredbi sa zakonskom snagom. Pošto prilikom preuzimanja Zakona, a niti kasnije, nisu vršene ni redakcijske izmjene, u zakonskom tekstu izraz „S</w:t>
      </w:r>
      <w:r w:rsidR="003D2443" w:rsidRPr="0099220F">
        <w:rPr>
          <w:sz w:val="20"/>
          <w:szCs w:val="20"/>
        </w:rPr>
        <w:t xml:space="preserve">ocijalistička </w:t>
      </w:r>
      <w:r w:rsidRPr="0099220F">
        <w:rPr>
          <w:sz w:val="20"/>
          <w:szCs w:val="20"/>
        </w:rPr>
        <w:t>F</w:t>
      </w:r>
      <w:r w:rsidR="003D2443" w:rsidRPr="0099220F">
        <w:rPr>
          <w:sz w:val="20"/>
          <w:szCs w:val="20"/>
        </w:rPr>
        <w:t xml:space="preserve">ederativna </w:t>
      </w:r>
      <w:r w:rsidRPr="0099220F">
        <w:rPr>
          <w:sz w:val="20"/>
          <w:szCs w:val="20"/>
        </w:rPr>
        <w:t>R</w:t>
      </w:r>
      <w:r w:rsidR="003D2443" w:rsidRPr="0099220F">
        <w:rPr>
          <w:sz w:val="20"/>
          <w:szCs w:val="20"/>
        </w:rPr>
        <w:t xml:space="preserve">epublika </w:t>
      </w:r>
      <w:r w:rsidRPr="0099220F">
        <w:rPr>
          <w:sz w:val="20"/>
          <w:szCs w:val="20"/>
        </w:rPr>
        <w:t>J</w:t>
      </w:r>
      <w:r w:rsidR="003D2443" w:rsidRPr="0099220F">
        <w:rPr>
          <w:sz w:val="20"/>
          <w:szCs w:val="20"/>
        </w:rPr>
        <w:t>ugoslavija</w:t>
      </w:r>
      <w:r w:rsidRPr="0099220F">
        <w:rPr>
          <w:sz w:val="20"/>
          <w:szCs w:val="20"/>
        </w:rPr>
        <w:t>“ treba čitati kao „B</w:t>
      </w:r>
      <w:r w:rsidR="003D2443" w:rsidRPr="0099220F">
        <w:rPr>
          <w:sz w:val="20"/>
          <w:szCs w:val="20"/>
        </w:rPr>
        <w:t xml:space="preserve">osna </w:t>
      </w:r>
      <w:r w:rsidRPr="0099220F">
        <w:rPr>
          <w:sz w:val="20"/>
          <w:szCs w:val="20"/>
        </w:rPr>
        <w:t>i</w:t>
      </w:r>
      <w:r w:rsidR="003D2443" w:rsidRPr="0099220F">
        <w:rPr>
          <w:sz w:val="20"/>
          <w:szCs w:val="20"/>
        </w:rPr>
        <w:t xml:space="preserve"> </w:t>
      </w:r>
      <w:r w:rsidRPr="0099220F">
        <w:rPr>
          <w:sz w:val="20"/>
          <w:szCs w:val="20"/>
        </w:rPr>
        <w:t>H</w:t>
      </w:r>
      <w:r w:rsidR="003D2443" w:rsidRPr="0099220F">
        <w:rPr>
          <w:sz w:val="20"/>
          <w:szCs w:val="20"/>
        </w:rPr>
        <w:t>ercegovina</w:t>
      </w:r>
      <w:r w:rsidRPr="0099220F">
        <w:rPr>
          <w:sz w:val="20"/>
          <w:szCs w:val="20"/>
        </w:rPr>
        <w:t>“</w:t>
      </w:r>
      <w:r w:rsidR="0081083C">
        <w:rPr>
          <w:sz w:val="20"/>
          <w:szCs w:val="20"/>
        </w:rPr>
        <w:t xml:space="preserve"> u odgovarajućem padežu</w:t>
      </w:r>
      <w:r w:rsidRPr="0099220F">
        <w:rPr>
          <w:sz w:val="20"/>
          <w:szCs w:val="20"/>
        </w:rPr>
        <w:t xml:space="preserve">. </w:t>
      </w:r>
      <w:r w:rsidRPr="0099220F">
        <w:rPr>
          <w:b/>
          <w:sz w:val="20"/>
          <w:szCs w:val="20"/>
          <w:u w:val="single"/>
        </w:rPr>
        <w:t>Dodatno</w:t>
      </w:r>
      <w:r w:rsidRPr="0099220F">
        <w:rPr>
          <w:sz w:val="20"/>
          <w:szCs w:val="20"/>
        </w:rPr>
        <w:t xml:space="preserve"> i zakoni o parničnom, vanparničnom i izvršnom postupku, porodični i zakoni o nasljeđivanju, zakoni o stvarnim pravima i o obligacionim odnosima koji važe u Bosni i Hercegovini.</w:t>
      </w:r>
    </w:p>
    <w:p w:rsidR="003D2443" w:rsidRPr="0099220F" w:rsidRDefault="003D2443" w:rsidP="00151EB5">
      <w:pPr>
        <w:pStyle w:val="NormalWeb"/>
        <w:spacing w:before="0" w:beforeAutospacing="0" w:after="0" w:afterAutospacing="0"/>
        <w:ind w:left="357"/>
        <w:jc w:val="both"/>
        <w:rPr>
          <w:sz w:val="20"/>
          <w:szCs w:val="20"/>
        </w:rPr>
      </w:pPr>
    </w:p>
    <w:p w:rsidR="00151EB5" w:rsidRPr="0099220F" w:rsidRDefault="00151EB5" w:rsidP="00151EB5">
      <w:pPr>
        <w:pStyle w:val="NormalWeb"/>
        <w:spacing w:before="0" w:beforeAutospacing="0" w:after="0" w:afterAutospacing="0"/>
        <w:ind w:left="357"/>
        <w:jc w:val="both"/>
        <w:rPr>
          <w:sz w:val="20"/>
          <w:szCs w:val="20"/>
        </w:rPr>
      </w:pPr>
    </w:p>
    <w:p w:rsidR="00151EB5" w:rsidRPr="0099220F" w:rsidRDefault="00151EB5" w:rsidP="00151EB5">
      <w:pPr>
        <w:jc w:val="both"/>
        <w:rPr>
          <w:b/>
          <w:bCs/>
          <w:iCs/>
          <w:sz w:val="20"/>
          <w:szCs w:val="20"/>
          <w:lang w:val="bs-Latn-BA"/>
        </w:rPr>
      </w:pPr>
      <w:r w:rsidRPr="0099220F">
        <w:rPr>
          <w:b/>
          <w:bCs/>
          <w:iCs/>
          <w:sz w:val="20"/>
          <w:szCs w:val="20"/>
          <w:lang w:val="bs-Latn-BA"/>
        </w:rPr>
        <w:t>Obaveze studenata</w:t>
      </w:r>
    </w:p>
    <w:p w:rsidR="00151EB5" w:rsidRPr="0099220F" w:rsidRDefault="00151EB5" w:rsidP="00151EB5">
      <w:pPr>
        <w:jc w:val="both"/>
        <w:rPr>
          <w:b/>
          <w:bCs/>
          <w:iCs/>
          <w:sz w:val="20"/>
          <w:szCs w:val="20"/>
          <w:lang w:val="bs-Latn-BA"/>
        </w:rPr>
      </w:pPr>
    </w:p>
    <w:p w:rsidR="00151EB5" w:rsidRPr="0099220F" w:rsidRDefault="00151EB5" w:rsidP="00151EB5">
      <w:pPr>
        <w:jc w:val="both"/>
        <w:rPr>
          <w:sz w:val="20"/>
          <w:szCs w:val="20"/>
          <w:lang w:val="bs-Latn-BA"/>
        </w:rPr>
      </w:pPr>
      <w:r w:rsidRPr="0099220F">
        <w:rPr>
          <w:sz w:val="20"/>
          <w:szCs w:val="20"/>
          <w:lang w:val="bs-Latn-BA"/>
        </w:rPr>
        <w:t>Redovni i redovni samofinansirajući studenti imaju pravo pohađati sve predviđene oblike rada (predavanja, vježbe, konsultacije). Njihova se aktivnost i stečena znanja tokom semestra prate, a njihovo konstruktivno učešće u nastavi, posebno na vježbama, na odgovarajući način uvažava i vrednuje.</w:t>
      </w:r>
    </w:p>
    <w:p w:rsidR="00151EB5" w:rsidRPr="0099220F" w:rsidRDefault="00151EB5" w:rsidP="00151EB5">
      <w:pPr>
        <w:jc w:val="both"/>
        <w:rPr>
          <w:b/>
          <w:bCs/>
          <w:i/>
          <w:iCs/>
          <w:sz w:val="20"/>
          <w:szCs w:val="20"/>
          <w:lang w:val="bs-Latn-BA"/>
        </w:rPr>
      </w:pPr>
    </w:p>
    <w:p w:rsidR="00151EB5" w:rsidRPr="0099220F" w:rsidRDefault="00151EB5" w:rsidP="00151EB5">
      <w:pPr>
        <w:jc w:val="both"/>
        <w:rPr>
          <w:b/>
          <w:bCs/>
          <w:iCs/>
          <w:sz w:val="20"/>
          <w:szCs w:val="20"/>
          <w:lang w:val="bs-Latn-BA"/>
        </w:rPr>
      </w:pPr>
      <w:r w:rsidRPr="0099220F">
        <w:rPr>
          <w:b/>
          <w:bCs/>
          <w:iCs/>
          <w:sz w:val="20"/>
          <w:szCs w:val="20"/>
          <w:lang w:val="bs-Latn-BA"/>
        </w:rPr>
        <w:t>Ocjenjivanje studenata</w:t>
      </w:r>
    </w:p>
    <w:p w:rsidR="00151EB5" w:rsidRPr="0099220F" w:rsidRDefault="00151EB5" w:rsidP="00151EB5">
      <w:pPr>
        <w:pStyle w:val="ListParagraph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:rsidR="00151EB5" w:rsidRPr="0099220F" w:rsidRDefault="00151EB5" w:rsidP="00151EB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9220F">
        <w:rPr>
          <w:rFonts w:ascii="Times New Roman" w:hAnsi="Times New Roman" w:cs="Times New Roman"/>
          <w:sz w:val="20"/>
          <w:szCs w:val="20"/>
        </w:rPr>
        <w:t xml:space="preserve">- </w:t>
      </w:r>
      <w:r w:rsidRPr="0099220F">
        <w:rPr>
          <w:rFonts w:ascii="Times New Roman" w:hAnsi="Times New Roman" w:cs="Times New Roman"/>
          <w:b/>
          <w:sz w:val="20"/>
          <w:szCs w:val="20"/>
        </w:rPr>
        <w:t>Semestralni pisani test, ili semestralna usmena provjera znanja (parcijalni ispit):</w:t>
      </w:r>
      <w:r w:rsidR="00ED533B">
        <w:rPr>
          <w:rFonts w:ascii="Times New Roman" w:hAnsi="Times New Roman" w:cs="Times New Roman"/>
          <w:sz w:val="20"/>
          <w:szCs w:val="20"/>
        </w:rPr>
        <w:t xml:space="preserve"> do 20% konačne ocjene (maksimalno 20 bodova, 1</w:t>
      </w:r>
      <w:r w:rsidRPr="0099220F">
        <w:rPr>
          <w:rFonts w:ascii="Times New Roman" w:hAnsi="Times New Roman" w:cs="Times New Roman"/>
          <w:sz w:val="20"/>
          <w:szCs w:val="20"/>
        </w:rPr>
        <w:t xml:space="preserve"> ECTS); termin održavanja predviđen ovim planom može biti izmijenjen u dogovoru sa studentima.</w:t>
      </w:r>
    </w:p>
    <w:p w:rsidR="00151EB5" w:rsidRPr="0099220F" w:rsidRDefault="00151EB5" w:rsidP="00151EB5">
      <w:pPr>
        <w:rPr>
          <w:b/>
          <w:bCs/>
          <w:sz w:val="20"/>
          <w:szCs w:val="20"/>
        </w:rPr>
      </w:pPr>
      <w:r w:rsidRPr="0099220F">
        <w:rPr>
          <w:sz w:val="20"/>
          <w:szCs w:val="20"/>
        </w:rPr>
        <w:t xml:space="preserve">- </w:t>
      </w:r>
      <w:r w:rsidRPr="0099220F">
        <w:rPr>
          <w:b/>
          <w:sz w:val="20"/>
          <w:szCs w:val="20"/>
        </w:rPr>
        <w:t>Završni usmeni ispit</w:t>
      </w:r>
      <w:r w:rsidRPr="0099220F">
        <w:rPr>
          <w:sz w:val="20"/>
          <w:szCs w:val="20"/>
        </w:rPr>
        <w:t xml:space="preserve"> u kojem će se kroz razgovor sa kandidatima stvoriti potpunija slika o njihovom stečenom znanju i njihovoj spremnosti da to znanje u pravnoj praksi pretvore u profesionalnu vještinu: do50% konačne ocjene (maksimalno 50 bodova, 2,5 ECTS).</w:t>
      </w:r>
      <w:r w:rsidRPr="0099220F">
        <w:rPr>
          <w:b/>
          <w:bCs/>
          <w:sz w:val="20"/>
          <w:szCs w:val="20"/>
        </w:rPr>
        <w:t xml:space="preserve"> </w:t>
      </w:r>
    </w:p>
    <w:p w:rsidR="00151EB5" w:rsidRPr="0099220F" w:rsidRDefault="00151EB5" w:rsidP="00151EB5">
      <w:pPr>
        <w:rPr>
          <w:b/>
          <w:bCs/>
          <w:sz w:val="20"/>
          <w:szCs w:val="20"/>
        </w:rPr>
      </w:pPr>
      <w:r w:rsidRPr="0099220F">
        <w:rPr>
          <w:b/>
          <w:bCs/>
          <w:sz w:val="20"/>
          <w:szCs w:val="20"/>
        </w:rPr>
        <w:t xml:space="preserve">- </w:t>
      </w:r>
      <w:r w:rsidRPr="0099220F">
        <w:rPr>
          <w:b/>
          <w:sz w:val="20"/>
          <w:szCs w:val="20"/>
        </w:rPr>
        <w:t>Aktivnost  na vježbama</w:t>
      </w:r>
      <w:r w:rsidR="00ED533B">
        <w:rPr>
          <w:sz w:val="20"/>
          <w:szCs w:val="20"/>
        </w:rPr>
        <w:t xml:space="preserve"> do 30% (maksimalno 3</w:t>
      </w:r>
      <w:r w:rsidRPr="0099220F">
        <w:rPr>
          <w:sz w:val="20"/>
          <w:szCs w:val="20"/>
        </w:rPr>
        <w:t>0 bodova, 1</w:t>
      </w:r>
      <w:r w:rsidR="00ED533B">
        <w:rPr>
          <w:sz w:val="20"/>
          <w:szCs w:val="20"/>
        </w:rPr>
        <w:t xml:space="preserve">,5 </w:t>
      </w:r>
      <w:r w:rsidRPr="0099220F">
        <w:rPr>
          <w:sz w:val="20"/>
          <w:szCs w:val="20"/>
        </w:rPr>
        <w:t xml:space="preserve"> ECTS);</w:t>
      </w:r>
    </w:p>
    <w:p w:rsidR="00151EB5" w:rsidRPr="0099220F" w:rsidRDefault="00151EB5" w:rsidP="0099220F">
      <w:pPr>
        <w:jc w:val="both"/>
        <w:rPr>
          <w:sz w:val="20"/>
          <w:szCs w:val="20"/>
          <w:lang w:val="bs-Latn-BA"/>
        </w:rPr>
      </w:pPr>
      <w:r w:rsidRPr="0099220F">
        <w:rPr>
          <w:sz w:val="20"/>
          <w:szCs w:val="20"/>
          <w:lang w:val="bs-Latn-BA"/>
        </w:rPr>
        <w:t xml:space="preserve">Konačna ocjena se formira kao zbir bodova postignutih u </w:t>
      </w:r>
      <w:r w:rsidR="009648D1" w:rsidRPr="0099220F">
        <w:rPr>
          <w:sz w:val="20"/>
          <w:szCs w:val="20"/>
          <w:lang w:val="bs-Latn-BA"/>
        </w:rPr>
        <w:t>navedenim segmentima ocjenjivanja.</w:t>
      </w:r>
    </w:p>
    <w:sectPr w:rsidR="00151EB5" w:rsidRPr="0099220F" w:rsidSect="009A7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304BF"/>
    <w:multiLevelType w:val="hybridMultilevel"/>
    <w:tmpl w:val="92764D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D41637"/>
    <w:multiLevelType w:val="hybridMultilevel"/>
    <w:tmpl w:val="C158E44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compat/>
  <w:rsids>
    <w:rsidRoot w:val="008770EC"/>
    <w:rsid w:val="000272D7"/>
    <w:rsid w:val="0003769B"/>
    <w:rsid w:val="0007322E"/>
    <w:rsid w:val="00093A0F"/>
    <w:rsid w:val="00122D67"/>
    <w:rsid w:val="00151EB5"/>
    <w:rsid w:val="001D328F"/>
    <w:rsid w:val="002526F1"/>
    <w:rsid w:val="00264462"/>
    <w:rsid w:val="002A67A5"/>
    <w:rsid w:val="002E621A"/>
    <w:rsid w:val="00323993"/>
    <w:rsid w:val="003426ED"/>
    <w:rsid w:val="00381654"/>
    <w:rsid w:val="00396275"/>
    <w:rsid w:val="003D2443"/>
    <w:rsid w:val="003F3766"/>
    <w:rsid w:val="00455366"/>
    <w:rsid w:val="00472F76"/>
    <w:rsid w:val="004933E6"/>
    <w:rsid w:val="004A4012"/>
    <w:rsid w:val="004C73F2"/>
    <w:rsid w:val="00515245"/>
    <w:rsid w:val="0058399B"/>
    <w:rsid w:val="005A1E13"/>
    <w:rsid w:val="005C088D"/>
    <w:rsid w:val="005C6EEB"/>
    <w:rsid w:val="005E322F"/>
    <w:rsid w:val="00632E75"/>
    <w:rsid w:val="006436A8"/>
    <w:rsid w:val="00656192"/>
    <w:rsid w:val="00756B0B"/>
    <w:rsid w:val="00763F3A"/>
    <w:rsid w:val="00794F68"/>
    <w:rsid w:val="00795316"/>
    <w:rsid w:val="0081083C"/>
    <w:rsid w:val="008770EC"/>
    <w:rsid w:val="008B288F"/>
    <w:rsid w:val="008D76DC"/>
    <w:rsid w:val="008E2603"/>
    <w:rsid w:val="00901D9A"/>
    <w:rsid w:val="009648D1"/>
    <w:rsid w:val="00987784"/>
    <w:rsid w:val="0099220F"/>
    <w:rsid w:val="009A7E60"/>
    <w:rsid w:val="00A02E39"/>
    <w:rsid w:val="00A33EA6"/>
    <w:rsid w:val="00A7083D"/>
    <w:rsid w:val="00A72F5B"/>
    <w:rsid w:val="00A83753"/>
    <w:rsid w:val="00AE2C3A"/>
    <w:rsid w:val="00B713FA"/>
    <w:rsid w:val="00BB4A88"/>
    <w:rsid w:val="00C71879"/>
    <w:rsid w:val="00CD0CED"/>
    <w:rsid w:val="00D03273"/>
    <w:rsid w:val="00D11E5C"/>
    <w:rsid w:val="00D32765"/>
    <w:rsid w:val="00D63907"/>
    <w:rsid w:val="00DA379D"/>
    <w:rsid w:val="00DC3757"/>
    <w:rsid w:val="00DE10C4"/>
    <w:rsid w:val="00DE516F"/>
    <w:rsid w:val="00EC36FA"/>
    <w:rsid w:val="00ED52FF"/>
    <w:rsid w:val="00ED533B"/>
    <w:rsid w:val="00F141F6"/>
    <w:rsid w:val="00F46C99"/>
    <w:rsid w:val="00F81ADA"/>
    <w:rsid w:val="00FA15C1"/>
    <w:rsid w:val="00FD5714"/>
    <w:rsid w:val="00FE2A42"/>
    <w:rsid w:val="00FF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8770EC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70EC"/>
    <w:rPr>
      <w:rFonts w:ascii="Times New Roman" w:hAnsi="Times New Roman" w:cs="Times New Roman"/>
      <w:sz w:val="24"/>
      <w:szCs w:val="24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8770EC"/>
    <w:rPr>
      <w:rFonts w:ascii="Times New Roman" w:hAnsi="Times New Roman" w:cs="Times New Roman"/>
      <w:sz w:val="20"/>
      <w:szCs w:val="20"/>
      <w:lang w:val="hr-HR"/>
    </w:rPr>
  </w:style>
  <w:style w:type="paragraph" w:styleId="ListParagraph">
    <w:name w:val="List Paragraph"/>
    <w:basedOn w:val="Normal"/>
    <w:uiPriority w:val="99"/>
    <w:qFormat/>
    <w:rsid w:val="00151EB5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bs-Latn-BA"/>
    </w:rPr>
  </w:style>
  <w:style w:type="paragraph" w:styleId="NormalWeb">
    <w:name w:val="Normal (Web)"/>
    <w:basedOn w:val="Normal"/>
    <w:uiPriority w:val="99"/>
    <w:rsid w:val="00151EB5"/>
    <w:pPr>
      <w:spacing w:before="100" w:beforeAutospacing="1" w:after="100" w:afterAutospacing="1"/>
    </w:pPr>
    <w:rPr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BetasIRC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2020-03-07T18:52:00Z</dcterms:created>
  <dcterms:modified xsi:type="dcterms:W3CDTF">2020-03-07T19:10:00Z</dcterms:modified>
</cp:coreProperties>
</file>