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1B" w:rsidRDefault="00C75F1B" w:rsidP="00C75F1B">
      <w:pPr>
        <w:spacing w:line="360" w:lineRule="auto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Izvedbeni plan nastave </w:t>
      </w:r>
      <w:r>
        <w:rPr>
          <w:rFonts w:ascii="Arial" w:hAnsi="Arial"/>
          <w:b/>
          <w:bCs/>
          <w:lang w:val="en-US"/>
        </w:rPr>
        <w:t>/</w:t>
      </w:r>
      <w:proofErr w:type="spellStart"/>
      <w:r>
        <w:rPr>
          <w:rFonts w:ascii="Arial" w:hAnsi="Arial"/>
          <w:b/>
          <w:bCs/>
          <w:lang w:val="en-US"/>
        </w:rPr>
        <w:t>predavanja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i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proofErr w:type="spellStart"/>
      <w:r>
        <w:rPr>
          <w:rFonts w:ascii="Arial" w:hAnsi="Arial"/>
          <w:b/>
          <w:bCs/>
          <w:lang w:val="en-US"/>
        </w:rPr>
        <w:t>vježbe</w:t>
      </w:r>
      <w:proofErr w:type="spellEnd"/>
      <w:r>
        <w:rPr>
          <w:rFonts w:ascii="Arial" w:hAnsi="Arial"/>
          <w:b/>
          <w:bCs/>
          <w:lang w:val="en-US"/>
        </w:rPr>
        <w:t xml:space="preserve">/ </w:t>
      </w:r>
      <w:r>
        <w:rPr>
          <w:rFonts w:ascii="Arial" w:hAnsi="Arial"/>
          <w:b/>
          <w:bCs/>
        </w:rPr>
        <w:t>na obaveznom predmetu</w:t>
      </w:r>
    </w:p>
    <w:p w:rsidR="00390909" w:rsidRDefault="00C75F1B" w:rsidP="00C75F1B"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FINANSIJE I FINANSIJSKO PRAVO </w:t>
      </w:r>
      <w:proofErr w:type="spellStart"/>
      <w:r w:rsidR="00390909">
        <w:rPr>
          <w:rFonts w:ascii="Arial" w:hAnsi="Arial"/>
          <w:b/>
          <w:bCs/>
          <w:lang w:val="en-US"/>
        </w:rPr>
        <w:t>za</w:t>
      </w:r>
      <w:proofErr w:type="spellEnd"/>
      <w:r w:rsidR="00390909">
        <w:rPr>
          <w:rFonts w:ascii="Arial" w:hAnsi="Arial"/>
          <w:b/>
          <w:bCs/>
          <w:lang w:val="en-US"/>
        </w:rPr>
        <w:t xml:space="preserve"> </w:t>
      </w:r>
      <w:proofErr w:type="spellStart"/>
      <w:r w:rsidR="00390909">
        <w:rPr>
          <w:rFonts w:ascii="Arial" w:hAnsi="Arial"/>
          <w:b/>
          <w:bCs/>
          <w:lang w:val="en-US"/>
        </w:rPr>
        <w:t>redovne</w:t>
      </w:r>
      <w:proofErr w:type="spellEnd"/>
      <w:r w:rsidR="00390909">
        <w:rPr>
          <w:rFonts w:ascii="Arial" w:hAnsi="Arial"/>
          <w:b/>
          <w:bCs/>
          <w:lang w:val="en-US"/>
        </w:rPr>
        <w:t xml:space="preserve"> </w:t>
      </w:r>
      <w:proofErr w:type="spellStart"/>
      <w:r w:rsidR="00390909">
        <w:rPr>
          <w:rFonts w:ascii="Arial" w:hAnsi="Arial"/>
          <w:b/>
          <w:bCs/>
          <w:lang w:val="en-US"/>
        </w:rPr>
        <w:t>i</w:t>
      </w:r>
      <w:proofErr w:type="spellEnd"/>
      <w:r w:rsidR="00390909">
        <w:rPr>
          <w:rFonts w:ascii="Arial" w:hAnsi="Arial"/>
          <w:b/>
          <w:bCs/>
          <w:lang w:val="en-US"/>
        </w:rPr>
        <w:t xml:space="preserve"> </w:t>
      </w:r>
      <w:proofErr w:type="spellStart"/>
      <w:r w:rsidR="00390909">
        <w:rPr>
          <w:rFonts w:ascii="Arial" w:hAnsi="Arial"/>
          <w:b/>
          <w:bCs/>
          <w:lang w:val="en-US"/>
        </w:rPr>
        <w:t>redovne</w:t>
      </w:r>
      <w:proofErr w:type="spellEnd"/>
      <w:r w:rsidR="00390909">
        <w:rPr>
          <w:rFonts w:ascii="Arial" w:hAnsi="Arial"/>
          <w:b/>
          <w:bCs/>
          <w:lang w:val="en-US"/>
        </w:rPr>
        <w:t xml:space="preserve"> </w:t>
      </w:r>
      <w:proofErr w:type="spellStart"/>
      <w:r w:rsidR="00390909">
        <w:rPr>
          <w:rFonts w:ascii="Arial" w:hAnsi="Arial"/>
          <w:b/>
          <w:bCs/>
          <w:lang w:val="en-US"/>
        </w:rPr>
        <w:t>samofinansirajuće</w:t>
      </w:r>
      <w:proofErr w:type="spellEnd"/>
      <w:r w:rsidR="00390909">
        <w:rPr>
          <w:rFonts w:ascii="Arial" w:hAnsi="Arial"/>
          <w:b/>
          <w:bCs/>
          <w:lang w:val="en-US"/>
        </w:rPr>
        <w:t xml:space="preserve"> </w:t>
      </w:r>
      <w:proofErr w:type="spellStart"/>
      <w:r w:rsidR="00390909">
        <w:rPr>
          <w:rFonts w:ascii="Arial" w:hAnsi="Arial"/>
          <w:b/>
          <w:bCs/>
          <w:lang w:val="en-US"/>
        </w:rPr>
        <w:t>studente</w:t>
      </w:r>
      <w:proofErr w:type="spellEnd"/>
    </w:p>
    <w:p w:rsidR="00C75F1B" w:rsidRPr="00390909" w:rsidRDefault="00C75F1B" w:rsidP="00390909">
      <w:pPr>
        <w:spacing w:line="360" w:lineRule="auto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u V </w:t>
      </w:r>
      <w:proofErr w:type="spellStart"/>
      <w:r>
        <w:rPr>
          <w:rFonts w:ascii="Arial" w:hAnsi="Arial"/>
          <w:b/>
          <w:bCs/>
          <w:lang w:val="en-US"/>
        </w:rPr>
        <w:t>semestru</w:t>
      </w:r>
      <w:proofErr w:type="spellEnd"/>
      <w:r>
        <w:rPr>
          <w:rFonts w:ascii="Arial" w:hAnsi="Arial"/>
          <w:b/>
          <w:bCs/>
          <w:lang w:val="en-US"/>
        </w:rPr>
        <w:t xml:space="preserve"> </w:t>
      </w:r>
      <w:r>
        <w:rPr>
          <w:rFonts w:ascii="Arial" w:hAnsi="Arial"/>
          <w:b/>
          <w:bCs/>
        </w:rPr>
        <w:t>na I c</w:t>
      </w:r>
      <w:r w:rsidR="00390909">
        <w:rPr>
          <w:rFonts w:ascii="Arial" w:hAnsi="Arial"/>
          <w:b/>
          <w:bCs/>
        </w:rPr>
        <w:t>iklusu studija u akademskoj 2018/19</w:t>
      </w:r>
      <w:bookmarkStart w:id="0" w:name="_GoBack"/>
      <w:bookmarkEnd w:id="0"/>
      <w:r>
        <w:rPr>
          <w:rFonts w:ascii="Arial" w:hAnsi="Arial"/>
          <w:b/>
          <w:bCs/>
        </w:rPr>
        <w:t>. godini</w:t>
      </w:r>
    </w:p>
    <w:p w:rsidR="00C75F1B" w:rsidRDefault="00C75F1B" w:rsidP="00C75F1B">
      <w:pPr>
        <w:rPr>
          <w:rFonts w:ascii="Arial" w:hAnsi="Arial"/>
          <w:b/>
          <w:bCs/>
        </w:rPr>
      </w:pPr>
    </w:p>
    <w:tbl>
      <w:tblPr>
        <w:tblW w:w="133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1"/>
        <w:gridCol w:w="1571"/>
        <w:gridCol w:w="3228"/>
        <w:gridCol w:w="1214"/>
        <w:gridCol w:w="5770"/>
      </w:tblGrid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sedmica</w:t>
            </w:r>
          </w:p>
        </w:tc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Datum/</w:t>
            </w: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sedmica</w:t>
            </w:r>
          </w:p>
        </w:tc>
        <w:tc>
          <w:tcPr>
            <w:tcW w:w="3228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Teme</w:t>
            </w: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Broj časova</w:t>
            </w:r>
          </w:p>
        </w:tc>
        <w:tc>
          <w:tcPr>
            <w:tcW w:w="5770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Obaveze studenata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D3288F" w:rsidP="00CE348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3.10.2018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3228" w:type="dxa"/>
          </w:tcPr>
          <w:p w:rsidR="00390909" w:rsidRDefault="00C75F1B" w:rsidP="00390909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hr-HR"/>
              </w:rPr>
              <w:t>Početak nastave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</w:t>
            </w:r>
          </w:p>
          <w:p w:rsidR="00390909" w:rsidRDefault="00390909" w:rsidP="00390909">
            <w:proofErr w:type="spellStart"/>
            <w:r>
              <w:t>Uvodno</w:t>
            </w:r>
            <w:proofErr w:type="spellEnd"/>
            <w:r>
              <w:t xml:space="preserve"> predavanje, </w:t>
            </w:r>
            <w:proofErr w:type="spellStart"/>
            <w:r>
              <w:rPr>
                <w:lang w:val="en-US"/>
              </w:rPr>
              <w:t>upoznavanje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</w:t>
            </w:r>
            <w:proofErr w:type="spellEnd"/>
            <w:r>
              <w:rPr>
                <w:lang w:val="en-US"/>
              </w:rPr>
              <w:t xml:space="preserve"> </w:t>
            </w:r>
            <w:r>
              <w:t>način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t xml:space="preserve"> rada, način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t xml:space="preserve"> ocjenjivanja, nastavnim sadržajem, predmetom izučavanja finansija i finansijskog prava</w:t>
            </w:r>
          </w:p>
          <w:p w:rsidR="00C75F1B" w:rsidRDefault="00C75F1B" w:rsidP="00D3288F"/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</w:tc>
      </w:tr>
      <w:tr w:rsidR="00C75F1B" w:rsidTr="00CE348B">
        <w:trPr>
          <w:trHeight w:val="102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D3288F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10.10.2018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</w:rPr>
            </w:pPr>
            <w:r>
              <w:rPr>
                <w:b/>
              </w:rPr>
              <w:t>Pojam i historijski razvoj finansija i finansijskog prava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</w:rPr>
            </w:pP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Dautbašić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Ismet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Finansije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finansijsko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pravo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VII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izdanje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Sarajevo, 2004. 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I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</w:rPr>
            </w:pPr>
            <w:r>
              <w:rPr>
                <w:rFonts w:ascii="Arial" w:hAnsi="Arial"/>
                <w:i/>
                <w:iCs/>
                <w:color w:val="808080"/>
              </w:rPr>
              <w:lastRenderedPageBreak/>
              <w:t>preuzeti relevantnu legislativu –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hyperlink r:id="rId4" w:history="1">
              <w:r>
                <w:rPr>
                  <w:rStyle w:val="Hyperlink"/>
                  <w:rFonts w:ascii="Arial" w:hAnsi="Arial"/>
                  <w:i/>
                  <w:iCs/>
                  <w:lang w:val="en-US"/>
                </w:rPr>
                <w:t>www.pufbih</w:t>
              </w:r>
            </w:hyperlink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, </w:t>
            </w:r>
            <w:hyperlink r:id="rId5" w:history="1">
              <w:r>
                <w:rPr>
                  <w:rStyle w:val="Hyperlink"/>
                  <w:rFonts w:ascii="Arial" w:hAnsi="Arial"/>
                  <w:i/>
                  <w:iCs/>
                  <w:lang w:val="en-US"/>
                </w:rPr>
                <w:t>http://www.pufbih.ba/v1/zakoni</w:t>
              </w:r>
            </w:hyperlink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hyperlink r:id="rId6" w:history="1">
              <w:r>
                <w:rPr>
                  <w:rStyle w:val="Hyperlink"/>
                  <w:rFonts w:ascii="Arial" w:hAnsi="Arial"/>
                  <w:i/>
                  <w:iCs/>
                  <w:lang w:val="en-US"/>
                </w:rPr>
                <w:t>www.uino.gov.ba</w:t>
              </w:r>
            </w:hyperlink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/>
                  <w:i/>
                  <w:iCs/>
                  <w:lang w:val="en-US"/>
                </w:rPr>
                <w:t>http://www.new.uino.gov.ba/bs/PROPISI</w:t>
              </w:r>
            </w:hyperlink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III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17.10.2018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</w:rPr>
            </w:pPr>
            <w:r>
              <w:rPr>
                <w:b/>
              </w:rPr>
              <w:t>Finansije – javne finansije, etimologija,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nastanak i razvoj. Vrste finansija.</w:t>
            </w:r>
          </w:p>
          <w:p w:rsidR="00C75F1B" w:rsidRDefault="00C75F1B" w:rsidP="00CE348B">
            <w:pPr>
              <w:rPr>
                <w:b/>
              </w:rPr>
            </w:pPr>
            <w:proofErr w:type="spellStart"/>
            <w:r>
              <w:rPr>
                <w:b/>
              </w:rPr>
              <w:t>Finansijsko</w:t>
            </w:r>
            <w:proofErr w:type="spellEnd"/>
            <w:r>
              <w:rPr>
                <w:b/>
              </w:rPr>
              <w:t xml:space="preserve"> pravo, </w:t>
            </w:r>
            <w:proofErr w:type="spellStart"/>
            <w:r>
              <w:rPr>
                <w:b/>
              </w:rPr>
              <w:t>Porezno</w:t>
            </w:r>
            <w:proofErr w:type="spellEnd"/>
            <w:r>
              <w:rPr>
                <w:b/>
              </w:rPr>
              <w:t xml:space="preserve"> pravo, </w:t>
            </w:r>
            <w:proofErr w:type="spellStart"/>
            <w:r>
              <w:rPr>
                <w:b/>
              </w:rPr>
              <w:t>Budžetsko</w:t>
            </w:r>
            <w:proofErr w:type="spellEnd"/>
            <w:r>
              <w:rPr>
                <w:b/>
              </w:rPr>
              <w:t xml:space="preserve"> pravo.</w:t>
            </w:r>
          </w:p>
          <w:p w:rsidR="00C75F1B" w:rsidRDefault="00C75F1B" w:rsidP="00CE348B">
            <w:pPr>
              <w:jc w:val="both"/>
              <w:rPr>
                <w:b/>
              </w:rPr>
            </w:pPr>
            <w:r>
              <w:rPr>
                <w:b/>
              </w:rPr>
              <w:t>Odnos finansijskog prava sa drugim granama prava;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II, III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IV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IV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24.10.2018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Javni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rashodi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pojam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načela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vrste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struktura</w:t>
            </w:r>
            <w:proofErr w:type="spellEnd"/>
            <w:r>
              <w:rPr>
                <w:b/>
                <w:bCs/>
                <w:lang w:val="en-US"/>
              </w:rPr>
              <w:t>;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Porast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javnih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rashoda</w:t>
            </w:r>
            <w:proofErr w:type="spellEnd"/>
            <w:r>
              <w:rPr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b/>
                <w:bCs/>
                <w:lang w:val="en-US"/>
              </w:rPr>
              <w:t>Efekti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javnih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rashoda</w:t>
            </w:r>
            <w:proofErr w:type="spellEnd"/>
            <w:r>
              <w:rPr>
                <w:b/>
                <w:bCs/>
                <w:lang w:val="en-US"/>
              </w:rPr>
              <w:t>;</w:t>
            </w: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V, VI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VII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31.10.2018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</w:rPr>
            </w:pPr>
            <w:r>
              <w:rPr>
                <w:b/>
              </w:rPr>
              <w:t xml:space="preserve">Javni prihodi, </w:t>
            </w:r>
            <w:r>
              <w:rPr>
                <w:b/>
                <w:bCs/>
              </w:rPr>
              <w:t>Pojam i klasificiranje poreza,</w:t>
            </w:r>
            <w:r>
              <w:rPr>
                <w:b/>
                <w:bCs/>
                <w:lang w:val="en-US"/>
              </w:rPr>
              <w:t xml:space="preserve"> carina, </w:t>
            </w:r>
            <w:proofErr w:type="spellStart"/>
            <w:r>
              <w:rPr>
                <w:b/>
                <w:bCs/>
                <w:lang w:val="en-US"/>
              </w:rPr>
              <w:t>taksa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doprinosa</w:t>
            </w:r>
            <w:proofErr w:type="spellEnd"/>
            <w:r>
              <w:rPr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r>
              <w:rPr>
                <w:b/>
                <w:bCs/>
              </w:rPr>
              <w:t>Porezna sposobnost</w:t>
            </w:r>
            <w:r>
              <w:rPr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b/>
                <w:bCs/>
                <w:lang w:val="en-US"/>
              </w:rPr>
              <w:t>ciljevi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oporezivanja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VIII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IX, X, XI, XII,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VI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390909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 xml:space="preserve"> </w:t>
            </w: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7.11.2018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</w:tc>
        <w:tc>
          <w:tcPr>
            <w:tcW w:w="3228" w:type="dxa"/>
          </w:tcPr>
          <w:p w:rsidR="00C75F1B" w:rsidRDefault="00C75F1B" w:rsidP="00CE348B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lastRenderedPageBreak/>
              <w:t>Porezni principi;</w:t>
            </w:r>
            <w:r>
              <w:rPr>
                <w:b/>
                <w:bCs/>
                <w:lang w:val="en-US"/>
              </w:rPr>
              <w:t xml:space="preserve"> </w:t>
            </w:r>
          </w:p>
          <w:p w:rsidR="00C75F1B" w:rsidRDefault="00C75F1B" w:rsidP="00CE348B">
            <w:pPr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Metodi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utvrđivanja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porezne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sposobnosti</w:t>
            </w:r>
            <w:proofErr w:type="spellEnd"/>
            <w:r>
              <w:rPr>
                <w:b/>
                <w:bCs/>
                <w:lang w:val="en-US"/>
              </w:rPr>
              <w:t xml:space="preserve">; 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b/>
                <w:bCs/>
                <w:lang w:val="en-US"/>
              </w:rPr>
              <w:t>Pripreme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semestralnu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provjeru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znanja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lastRenderedPageBreak/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lastRenderedPageBreak/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XIII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XV; 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r>
              <w:rPr>
                <w:rFonts w:ascii="Arial" w:hAnsi="Arial"/>
                <w:i/>
                <w:iCs/>
                <w:color w:val="808080"/>
                <w:lang w:val="en-US"/>
              </w:rPr>
              <w:lastRenderedPageBreak/>
              <w:t xml:space="preserve">XVII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i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VII</w:t>
            </w:r>
          </w:p>
        </w:tc>
        <w:tc>
          <w:tcPr>
            <w:tcW w:w="1571" w:type="dxa"/>
          </w:tcPr>
          <w:p w:rsidR="00390909" w:rsidRDefault="00390909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14.11.2018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VIII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21.11.2018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</w:rPr>
            </w:pPr>
          </w:p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Efekti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oporezivanja</w:t>
            </w:r>
            <w:proofErr w:type="spellEnd"/>
            <w:r>
              <w:rPr>
                <w:b/>
                <w:bCs/>
                <w:lang w:val="en-US"/>
              </w:rPr>
              <w:t xml:space="preserve">; </w:t>
            </w:r>
            <w:proofErr w:type="spellStart"/>
            <w:r>
              <w:rPr>
                <w:b/>
                <w:bCs/>
                <w:lang w:val="en-US"/>
              </w:rPr>
              <w:t>Izbjegavanje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poreznih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obaveza</w:t>
            </w:r>
            <w:proofErr w:type="spellEnd"/>
            <w:r>
              <w:rPr>
                <w:b/>
                <w:bCs/>
                <w:lang w:val="en-US"/>
              </w:rPr>
              <w:t>;</w:t>
            </w:r>
          </w:p>
          <w:p w:rsidR="00C75F1B" w:rsidRDefault="00C75F1B" w:rsidP="00CE348B">
            <w:pPr>
              <w:rPr>
                <w:b/>
                <w:bCs/>
                <w:lang w:val="en-US"/>
              </w:rPr>
            </w:pPr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XXI</w:t>
            </w:r>
          </w:p>
          <w:p w:rsidR="00C75F1B" w:rsidRDefault="00C75F1B" w:rsidP="00CE348B">
            <w:pPr>
              <w:rPr>
                <w:rFonts w:ascii="Arial" w:hAnsi="Arial"/>
                <w:i/>
                <w:iCs/>
                <w:color w:val="808080"/>
                <w:lang w:val="en-US"/>
              </w:rPr>
            </w:pP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prezentacije</w:t>
            </w:r>
            <w:proofErr w:type="spellEnd"/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IX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28.11.2018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Sistem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indirektnog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oporezivanja</w:t>
            </w:r>
            <w:proofErr w:type="spellEnd"/>
            <w:r>
              <w:rPr>
                <w:b/>
                <w:bCs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lang w:val="en-US"/>
              </w:rPr>
              <w:t>BiH</w:t>
            </w:r>
            <w:proofErr w:type="spellEnd"/>
          </w:p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Pravni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okvir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tok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reforme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sistemu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indirektnog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oporezivanja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upravi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indirektno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oporezivanje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drugih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zakonskih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tekstova</w:t>
            </w:r>
            <w:proofErr w:type="spellEnd"/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5</w:t>
            </w:r>
            <w:r w:rsidR="00C75F1B">
              <w:rPr>
                <w:rFonts w:ascii="Arial" w:hAnsi="Arial"/>
                <w:b/>
                <w:bCs/>
                <w:lang w:val="en-US"/>
              </w:rPr>
              <w:t>.12.201</w:t>
            </w:r>
            <w:r>
              <w:rPr>
                <w:rFonts w:ascii="Arial" w:hAnsi="Arial"/>
                <w:b/>
                <w:bCs/>
                <w:lang w:val="en-US"/>
              </w:rPr>
              <w:t>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Porez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dodatnu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vrijednost</w:t>
            </w:r>
            <w:proofErr w:type="spellEnd"/>
            <w:r>
              <w:rPr>
                <w:b/>
                <w:bCs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lang w:val="en-US"/>
              </w:rPr>
              <w:t>BiH</w:t>
            </w:r>
            <w:proofErr w:type="spellEnd"/>
          </w:p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Akcize</w:t>
            </w:r>
            <w:proofErr w:type="spellEnd"/>
            <w:r>
              <w:rPr>
                <w:b/>
                <w:bCs/>
                <w:lang w:val="en-US"/>
              </w:rPr>
              <w:t xml:space="preserve"> u </w:t>
            </w:r>
            <w:proofErr w:type="spellStart"/>
            <w:r>
              <w:rPr>
                <w:b/>
                <w:bCs/>
                <w:lang w:val="en-US"/>
              </w:rPr>
              <w:t>BiH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porezu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dodatu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vrijednost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akcizama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BiH</w:t>
            </w:r>
            <w:proofErr w:type="spellEnd"/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 xml:space="preserve"> 12.12.2018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lastRenderedPageBreak/>
              <w:t>Porez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dohodak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porezu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dohodak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FBiH</w:t>
            </w:r>
            <w:proofErr w:type="spellEnd"/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XII</w:t>
            </w:r>
          </w:p>
        </w:tc>
        <w:tc>
          <w:tcPr>
            <w:tcW w:w="1571" w:type="dxa"/>
          </w:tcPr>
          <w:p w:rsidR="00390909" w:rsidRDefault="00390909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19.12.2018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Doprinosi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socijalno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osiguranje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doprinosima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socijalno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osiguranje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FBiH</w:t>
            </w:r>
            <w:proofErr w:type="spellEnd"/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XIII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26.12.2018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Porez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imovinu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rFonts w:ascii="Arial" w:hAnsi="Arial"/>
                <w:b/>
                <w:bCs/>
                <w:lang w:val="en-US"/>
              </w:rPr>
              <w:t>Analiza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prezentacije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Zakona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porezu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imovinu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lang w:val="en-US"/>
              </w:rPr>
              <w:t>Kantona</w:t>
            </w:r>
            <w:proofErr w:type="spellEnd"/>
            <w:r>
              <w:rPr>
                <w:rFonts w:ascii="Arial" w:hAnsi="Arial"/>
                <w:b/>
                <w:bCs/>
                <w:lang w:val="en-US"/>
              </w:rPr>
              <w:t xml:space="preserve"> Sarajevo</w:t>
            </w:r>
          </w:p>
        </w:tc>
      </w:tr>
      <w:tr w:rsidR="00C75F1B" w:rsidTr="00CE348B">
        <w:trPr>
          <w:trHeight w:val="96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XIV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2.01.2019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Javni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zajam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javni</w:t>
            </w:r>
            <w:proofErr w:type="spellEnd"/>
            <w:r>
              <w:rPr>
                <w:b/>
                <w:bCs/>
                <w:lang w:val="en-US"/>
              </w:rPr>
              <w:t xml:space="preserve"> dug;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Budžet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budžetska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načela</w:t>
            </w:r>
            <w:proofErr w:type="spellEnd"/>
            <w:r>
              <w:rPr>
                <w:b/>
                <w:bCs/>
                <w:lang w:val="en-US"/>
              </w:rPr>
              <w:t xml:space="preserve">, </w:t>
            </w:r>
            <w:proofErr w:type="spellStart"/>
            <w:r>
              <w:rPr>
                <w:b/>
                <w:bCs/>
                <w:lang w:val="en-US"/>
              </w:rPr>
              <w:t>budžetski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postupak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kontrola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budžeta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Udžbenik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: </w:t>
            </w:r>
            <w:proofErr w:type="spellStart"/>
            <w:r>
              <w:rPr>
                <w:rFonts w:ascii="Arial" w:hAnsi="Arial"/>
                <w:i/>
                <w:iCs/>
                <w:color w:val="808080"/>
                <w:lang w:val="en-US"/>
              </w:rPr>
              <w:t>Glava</w:t>
            </w:r>
            <w:proofErr w:type="spellEnd"/>
            <w:r>
              <w:rPr>
                <w:rFonts w:ascii="Arial" w:hAnsi="Arial"/>
                <w:i/>
                <w:iCs/>
                <w:color w:val="808080"/>
                <w:lang w:val="en-US"/>
              </w:rPr>
              <w:t xml:space="preserve"> XXV-XLIV</w:t>
            </w:r>
          </w:p>
        </w:tc>
      </w:tr>
      <w:tr w:rsidR="00C75F1B" w:rsidTr="00CE348B">
        <w:trPr>
          <w:trHeight w:val="102"/>
        </w:trPr>
        <w:tc>
          <w:tcPr>
            <w:tcW w:w="1571" w:type="dxa"/>
          </w:tcPr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XV</w:t>
            </w:r>
          </w:p>
        </w:tc>
        <w:tc>
          <w:tcPr>
            <w:tcW w:w="1571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390909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rFonts w:ascii="Arial" w:hAnsi="Arial"/>
                <w:b/>
                <w:bCs/>
                <w:lang w:val="en-US"/>
              </w:rPr>
              <w:t>9.01.2019</w:t>
            </w:r>
            <w:r w:rsidR="00C75F1B">
              <w:rPr>
                <w:rFonts w:ascii="Arial" w:hAnsi="Arial"/>
                <w:b/>
                <w:bCs/>
                <w:lang w:val="en-US"/>
              </w:rPr>
              <w:t>.</w:t>
            </w:r>
          </w:p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3228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za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studente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koji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su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položili</w:t>
            </w:r>
            <w:proofErr w:type="spellEnd"/>
            <w:r>
              <w:rPr>
                <w:b/>
                <w:bCs/>
                <w:lang w:val="en-US"/>
              </w:rPr>
              <w:t xml:space="preserve"> I </w:t>
            </w:r>
            <w:proofErr w:type="spellStart"/>
            <w:r>
              <w:rPr>
                <w:b/>
                <w:bCs/>
                <w:lang w:val="en-US"/>
              </w:rPr>
              <w:t>parcijalni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ispit</w:t>
            </w:r>
            <w:proofErr w:type="spellEnd"/>
          </w:p>
        </w:tc>
        <w:tc>
          <w:tcPr>
            <w:tcW w:w="1214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  <w:p w:rsidR="00C75F1B" w:rsidRDefault="00C75F1B" w:rsidP="00CE348B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/>
              </w:rPr>
              <w:t>2+1</w:t>
            </w:r>
          </w:p>
        </w:tc>
        <w:tc>
          <w:tcPr>
            <w:tcW w:w="5770" w:type="dxa"/>
          </w:tcPr>
          <w:p w:rsidR="00C75F1B" w:rsidRDefault="00C75F1B" w:rsidP="00CE348B">
            <w:pPr>
              <w:rPr>
                <w:rFonts w:ascii="Arial" w:hAnsi="Arial"/>
                <w:b/>
                <w:bCs/>
              </w:rPr>
            </w:pPr>
          </w:p>
        </w:tc>
      </w:tr>
    </w:tbl>
    <w:p w:rsidR="00C75F1B" w:rsidRDefault="00C75F1B" w:rsidP="00C75F1B"/>
    <w:p w:rsidR="00D3288F" w:rsidRDefault="00D3288F" w:rsidP="00C75F1B"/>
    <w:p w:rsidR="00D3288F" w:rsidRDefault="00D3288F" w:rsidP="00C75F1B"/>
    <w:p w:rsidR="00D3288F" w:rsidRDefault="00D3288F" w:rsidP="00BF1ADB">
      <w:pPr>
        <w:spacing w:after="0" w:line="240" w:lineRule="auto"/>
      </w:pPr>
    </w:p>
    <w:p w:rsidR="00D3288F" w:rsidRDefault="00D3288F" w:rsidP="00BF1ADB">
      <w:pPr>
        <w:spacing w:after="0" w:line="240" w:lineRule="auto"/>
      </w:pPr>
    </w:p>
    <w:p w:rsidR="00D3288F" w:rsidRPr="00BF1ADB" w:rsidRDefault="00D3288F" w:rsidP="00BF1AD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2181"/>
        <w:tblW w:w="13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1567"/>
        <w:gridCol w:w="8789"/>
        <w:gridCol w:w="1843"/>
      </w:tblGrid>
      <w:tr w:rsidR="00BF1ADB" w:rsidRPr="00BF1ADB" w:rsidTr="00390909">
        <w:trPr>
          <w:trHeight w:val="96"/>
        </w:trPr>
        <w:tc>
          <w:tcPr>
            <w:tcW w:w="1129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Termin</w:t>
            </w:r>
          </w:p>
        </w:tc>
        <w:tc>
          <w:tcPr>
            <w:tcW w:w="1567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Broj sesije</w:t>
            </w:r>
          </w:p>
        </w:tc>
        <w:tc>
          <w:tcPr>
            <w:tcW w:w="8789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Teme</w:t>
            </w:r>
          </w:p>
        </w:tc>
        <w:tc>
          <w:tcPr>
            <w:tcW w:w="1843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Broj časova</w:t>
            </w:r>
          </w:p>
        </w:tc>
      </w:tr>
      <w:tr w:rsidR="00BF1ADB" w:rsidRPr="00BF1ADB" w:rsidTr="00390909">
        <w:trPr>
          <w:trHeight w:val="96"/>
        </w:trPr>
        <w:tc>
          <w:tcPr>
            <w:tcW w:w="1129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3.10.</w:t>
            </w: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2018.</w:t>
            </w: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17:00 h</w:t>
            </w:r>
          </w:p>
        </w:tc>
        <w:tc>
          <w:tcPr>
            <w:tcW w:w="1567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u w:val="single"/>
                <w:lang w:val="hr-HR" w:eastAsia="hr-HR"/>
              </w:rPr>
              <w:t>I</w:t>
            </w:r>
          </w:p>
        </w:tc>
        <w:tc>
          <w:tcPr>
            <w:tcW w:w="8789" w:type="dxa"/>
          </w:tcPr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Pojam i historijski razvoj finansija i finansijskog prava</w:t>
            </w:r>
          </w:p>
          <w:p w:rsidR="00BF1ADB" w:rsidRPr="00BF1ADB" w:rsidRDefault="00BF1ADB" w:rsidP="0039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Odnos finansijskog prava sa drugim granama prava;</w:t>
            </w:r>
          </w:p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Javni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rashodi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pojam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načela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struktura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;</w:t>
            </w:r>
          </w:p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Porast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javnih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rashoda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Efekti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javnih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rashoda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;</w:t>
            </w:r>
            <w:r w:rsidRPr="00BF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843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3</w:t>
            </w:r>
          </w:p>
        </w:tc>
      </w:tr>
      <w:tr w:rsidR="00BF1ADB" w:rsidRPr="00BF1ADB" w:rsidTr="00390909">
        <w:trPr>
          <w:trHeight w:val="102"/>
        </w:trPr>
        <w:tc>
          <w:tcPr>
            <w:tcW w:w="1129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31.10.</w:t>
            </w: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2018.</w:t>
            </w: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17:00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 xml:space="preserve"> h</w:t>
            </w:r>
          </w:p>
        </w:tc>
        <w:tc>
          <w:tcPr>
            <w:tcW w:w="1567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II</w:t>
            </w:r>
          </w:p>
        </w:tc>
        <w:tc>
          <w:tcPr>
            <w:tcW w:w="8789" w:type="dxa"/>
          </w:tcPr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Javni prihodi, </w:t>
            </w: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Pojam i klasificiranje poreza,</w:t>
            </w: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carina,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taksa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doprinosa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  <w:p w:rsidR="00BF1ADB" w:rsidRPr="00BF1ADB" w:rsidRDefault="00BF1ADB" w:rsidP="0039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Porezna sposobnost</w:t>
            </w: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; </w:t>
            </w:r>
          </w:p>
          <w:p w:rsidR="00BF1ADB" w:rsidRPr="00BF1ADB" w:rsidRDefault="00BF1ADB" w:rsidP="0039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  <w:t>Porezni principi;</w:t>
            </w: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</w:p>
          <w:p w:rsidR="00BF1ADB" w:rsidRPr="00BF1ADB" w:rsidRDefault="00BF1ADB" w:rsidP="003909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Metodi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utvrđivanja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porezne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sposobnosti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; </w:t>
            </w:r>
          </w:p>
        </w:tc>
        <w:tc>
          <w:tcPr>
            <w:tcW w:w="1843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n-US" w:eastAsia="hr-HR"/>
              </w:rPr>
              <w:t>4</w:t>
            </w:r>
          </w:p>
        </w:tc>
      </w:tr>
      <w:tr w:rsidR="00BF1ADB" w:rsidRPr="00BF1ADB" w:rsidTr="00390909">
        <w:trPr>
          <w:trHeight w:val="102"/>
        </w:trPr>
        <w:tc>
          <w:tcPr>
            <w:tcW w:w="1129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14.11.</w:t>
            </w: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2018.</w:t>
            </w: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17:00 h</w:t>
            </w:r>
          </w:p>
        </w:tc>
        <w:tc>
          <w:tcPr>
            <w:tcW w:w="1567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III</w:t>
            </w:r>
          </w:p>
        </w:tc>
        <w:tc>
          <w:tcPr>
            <w:tcW w:w="8789" w:type="dxa"/>
          </w:tcPr>
          <w:p w:rsidR="00D3288F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Efekti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oporezivanja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Izbjegavanje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poreznih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obaveza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;</w:t>
            </w:r>
          </w:p>
          <w:p w:rsidR="00D3288F" w:rsidRPr="00D3288F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</w:pPr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 xml:space="preserve">I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>parcijalni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>ispit</w:t>
            </w:r>
            <w:proofErr w:type="spellEnd"/>
            <w:r w:rsidRPr="00D3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 xml:space="preserve"> </w:t>
            </w:r>
            <w:r w:rsidR="00D3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>–</w:t>
            </w:r>
            <w:r w:rsidRPr="00D3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 xml:space="preserve"> </w:t>
            </w:r>
            <w:proofErr w:type="spellStart"/>
            <w:r w:rsidRPr="00D328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hr-HR"/>
              </w:rPr>
              <w:t>pismeni</w:t>
            </w:r>
            <w:proofErr w:type="spellEnd"/>
          </w:p>
          <w:p w:rsidR="00D3288F" w:rsidRPr="00BF1ADB" w:rsidRDefault="00D3288F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Sistem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indirektnog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oporezivanja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BiH</w:t>
            </w:r>
            <w:proofErr w:type="spellEnd"/>
          </w:p>
          <w:p w:rsidR="00BF1ADB" w:rsidRPr="00BF1ADB" w:rsidRDefault="00D3288F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Porez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dodatnu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vrijednost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BiH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Akcize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BiH</w:t>
            </w:r>
            <w:proofErr w:type="spellEnd"/>
          </w:p>
        </w:tc>
        <w:tc>
          <w:tcPr>
            <w:tcW w:w="1843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</w:tr>
      <w:tr w:rsidR="00BF1ADB" w:rsidRPr="00BF1ADB" w:rsidTr="00390909">
        <w:trPr>
          <w:trHeight w:val="102"/>
        </w:trPr>
        <w:tc>
          <w:tcPr>
            <w:tcW w:w="1129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12.12.</w:t>
            </w: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2018.</w:t>
            </w: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17:00</w:t>
            </w:r>
          </w:p>
        </w:tc>
        <w:tc>
          <w:tcPr>
            <w:tcW w:w="1567" w:type="dxa"/>
          </w:tcPr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</w:p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IV</w:t>
            </w:r>
          </w:p>
        </w:tc>
        <w:tc>
          <w:tcPr>
            <w:tcW w:w="8789" w:type="dxa"/>
          </w:tcPr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Porez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dohodak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Doprinosi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socijalno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osiguranje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Porez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na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imovinu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;</w:t>
            </w:r>
          </w:p>
          <w:p w:rsidR="00BF1ADB" w:rsidRPr="00BF1ADB" w:rsidRDefault="00BF1ADB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Javni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zajam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javni</w:t>
            </w:r>
            <w:proofErr w:type="spellEnd"/>
            <w:r w:rsidRPr="00BF1A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dug;</w:t>
            </w:r>
          </w:p>
          <w:p w:rsidR="00BF1ADB" w:rsidRDefault="00D3288F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Budžet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.</w:t>
            </w:r>
          </w:p>
          <w:p w:rsidR="00D3288F" w:rsidRPr="00BF1ADB" w:rsidRDefault="00D3288F" w:rsidP="003909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II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Parcijalni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ispit</w:t>
            </w:r>
            <w:proofErr w:type="spellEnd"/>
          </w:p>
        </w:tc>
        <w:tc>
          <w:tcPr>
            <w:tcW w:w="1843" w:type="dxa"/>
          </w:tcPr>
          <w:p w:rsidR="00BF1ADB" w:rsidRPr="00BF1ADB" w:rsidRDefault="00BF1ADB" w:rsidP="0039090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BF1ADB"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hr-HR" w:eastAsia="hr-HR"/>
              </w:rPr>
              <w:t>4</w:t>
            </w:r>
          </w:p>
        </w:tc>
      </w:tr>
    </w:tbl>
    <w:p w:rsidR="00390909" w:rsidRDefault="00BF1ADB" w:rsidP="00D3288F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</w:pPr>
      <w:r w:rsidRPr="00BF1ADB"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  <w:lastRenderedPageBreak/>
        <w:t xml:space="preserve">Izvedbeni plan nastave </w:t>
      </w:r>
      <w:r w:rsidR="00390909" w:rsidRPr="00BF1ADB"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  <w:t>na obaveznom predmetu</w:t>
      </w:r>
    </w:p>
    <w:p w:rsidR="00390909" w:rsidRPr="00BF1ADB" w:rsidRDefault="00390909" w:rsidP="003909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en-US" w:eastAsia="hr-HR"/>
        </w:rPr>
      </w:pPr>
      <w:r w:rsidRPr="00BF1ADB">
        <w:rPr>
          <w:rFonts w:ascii="Arial" w:eastAsia="Times New Roman" w:hAnsi="Arial" w:cs="Times New Roman"/>
          <w:b/>
          <w:bCs/>
          <w:sz w:val="24"/>
          <w:szCs w:val="24"/>
          <w:lang w:val="en-US" w:eastAsia="hr-HR"/>
        </w:rPr>
        <w:t xml:space="preserve">FINANSIJE I FINANSIJSKO PRAVO u V </w:t>
      </w:r>
      <w:proofErr w:type="spellStart"/>
      <w:r w:rsidRPr="00BF1ADB">
        <w:rPr>
          <w:rFonts w:ascii="Arial" w:eastAsia="Times New Roman" w:hAnsi="Arial" w:cs="Times New Roman"/>
          <w:b/>
          <w:bCs/>
          <w:sz w:val="24"/>
          <w:szCs w:val="24"/>
          <w:lang w:val="en-US" w:eastAsia="hr-HR"/>
        </w:rPr>
        <w:t>semestru</w:t>
      </w:r>
      <w:proofErr w:type="spellEnd"/>
      <w:r w:rsidRPr="00BF1ADB">
        <w:rPr>
          <w:rFonts w:ascii="Arial" w:eastAsia="Times New Roman" w:hAnsi="Arial" w:cs="Times New Roman"/>
          <w:b/>
          <w:bCs/>
          <w:sz w:val="24"/>
          <w:szCs w:val="24"/>
          <w:lang w:val="en-US" w:eastAsia="hr-HR"/>
        </w:rPr>
        <w:t xml:space="preserve"> </w:t>
      </w:r>
    </w:p>
    <w:p w:rsidR="00390909" w:rsidRDefault="00390909" w:rsidP="003909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</w:pPr>
      <w:r w:rsidRPr="00BF1ADB"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  <w:t>na I c</w:t>
      </w:r>
      <w:r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  <w:t>iklusu studija u akademskoj 2018/19</w:t>
      </w:r>
      <w:r w:rsidRPr="00BF1ADB"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  <w:t>. godini</w:t>
      </w:r>
    </w:p>
    <w:p w:rsidR="00D3288F" w:rsidRDefault="00BF1ADB" w:rsidP="003909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/>
          <w:sz w:val="24"/>
          <w:szCs w:val="24"/>
          <w:lang w:val="hr-HR" w:eastAsia="hr-HR"/>
        </w:rPr>
      </w:pPr>
      <w:r w:rsidRPr="00BF1ADB">
        <w:rPr>
          <w:rFonts w:ascii="Arial" w:eastAsia="Times New Roman" w:hAnsi="Arial" w:cs="Times New Roman"/>
          <w:b/>
          <w:bCs/>
          <w:i/>
          <w:sz w:val="24"/>
          <w:szCs w:val="24"/>
          <w:lang w:val="hr-HR" w:eastAsia="hr-HR"/>
        </w:rPr>
        <w:t xml:space="preserve">za vanredne studente </w:t>
      </w:r>
    </w:p>
    <w:p w:rsidR="00390909" w:rsidRPr="00BF1ADB" w:rsidRDefault="00390909" w:rsidP="00390909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i/>
          <w:sz w:val="24"/>
          <w:szCs w:val="24"/>
          <w:lang w:val="hr-HR" w:eastAsia="hr-HR"/>
        </w:rPr>
      </w:pPr>
    </w:p>
    <w:p w:rsidR="00D3288F" w:rsidRPr="00BF1ADB" w:rsidRDefault="00D3288F" w:rsidP="00BF1ADB">
      <w:pPr>
        <w:spacing w:after="0" w:line="36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</w:pPr>
    </w:p>
    <w:p w:rsidR="00BF1ADB" w:rsidRPr="00BF1ADB" w:rsidRDefault="00BF1ADB" w:rsidP="00BF1ADB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val="hr-HR" w:eastAsia="hr-HR"/>
        </w:rPr>
      </w:pPr>
    </w:p>
    <w:p w:rsidR="00F03E15" w:rsidRDefault="00F03E15"/>
    <w:sectPr w:rsidR="00F03E1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B"/>
    <w:rsid w:val="00390909"/>
    <w:rsid w:val="00BF1ADB"/>
    <w:rsid w:val="00C75F1B"/>
    <w:rsid w:val="00D3288F"/>
    <w:rsid w:val="00F0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B918-8574-4ADA-9E21-6B743280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75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w.uino.gov.ba/bs/PROPI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ino.ba" TargetMode="External"/><Relationship Id="rId5" Type="http://schemas.openxmlformats.org/officeDocument/2006/relationships/hyperlink" Target="http://www.pufbih.ba/v1/zakoni" TargetMode="External"/><Relationship Id="rId4" Type="http://schemas.openxmlformats.org/officeDocument/2006/relationships/hyperlink" Target="http://www.pufbi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Sudzuka</dc:creator>
  <cp:keywords/>
  <dc:description/>
  <cp:lastModifiedBy>Edina Sudzuka</cp:lastModifiedBy>
  <cp:revision>1</cp:revision>
  <dcterms:created xsi:type="dcterms:W3CDTF">2018-10-04T14:40:00Z</dcterms:created>
  <dcterms:modified xsi:type="dcterms:W3CDTF">2018-10-04T15:29:00Z</dcterms:modified>
</cp:coreProperties>
</file>